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0C" w:rsidRPr="006E4194" w:rsidRDefault="007E5C53" w:rsidP="006E4194">
      <w:pPr>
        <w:jc w:val="center"/>
        <w:rPr>
          <w:b/>
          <w:sz w:val="24"/>
          <w:szCs w:val="24"/>
        </w:rPr>
      </w:pPr>
      <w:r>
        <w:rPr>
          <w:b/>
          <w:sz w:val="24"/>
          <w:szCs w:val="24"/>
        </w:rPr>
        <w:t xml:space="preserve">Colorado </w:t>
      </w:r>
      <w:r w:rsidR="006E4194" w:rsidRPr="006E4194">
        <w:rPr>
          <w:b/>
          <w:sz w:val="24"/>
          <w:szCs w:val="24"/>
        </w:rPr>
        <w:t>Legislative Update</w:t>
      </w:r>
    </w:p>
    <w:p w:rsidR="006E4194" w:rsidRPr="006E4194" w:rsidRDefault="006E4194" w:rsidP="006E4194">
      <w:pPr>
        <w:jc w:val="center"/>
        <w:rPr>
          <w:b/>
          <w:sz w:val="24"/>
          <w:szCs w:val="24"/>
        </w:rPr>
      </w:pPr>
      <w:r w:rsidRPr="006E4194">
        <w:rPr>
          <w:b/>
          <w:sz w:val="24"/>
          <w:szCs w:val="24"/>
        </w:rPr>
        <w:t>Prospect Valley Elementary PTA</w:t>
      </w:r>
    </w:p>
    <w:p w:rsidR="006E4194" w:rsidRDefault="00796D0B" w:rsidP="00E5395B">
      <w:pPr>
        <w:jc w:val="center"/>
      </w:pPr>
      <w:r>
        <w:rPr>
          <w:b/>
          <w:sz w:val="24"/>
          <w:szCs w:val="24"/>
        </w:rPr>
        <w:t>1</w:t>
      </w:r>
      <w:r w:rsidR="0023774F">
        <w:rPr>
          <w:b/>
          <w:sz w:val="24"/>
          <w:szCs w:val="24"/>
        </w:rPr>
        <w:t>2 April</w:t>
      </w:r>
      <w:r w:rsidR="006E4194" w:rsidRPr="006E4194">
        <w:rPr>
          <w:b/>
          <w:sz w:val="24"/>
          <w:szCs w:val="24"/>
        </w:rPr>
        <w:t xml:space="preserve"> 2011</w:t>
      </w:r>
    </w:p>
    <w:p w:rsidR="006E4194" w:rsidRDefault="006E4194"/>
    <w:p w:rsidR="00E155CE" w:rsidRDefault="00E155CE">
      <w:r>
        <w:t>There are currently twenty</w:t>
      </w:r>
      <w:r w:rsidR="007E5C53">
        <w:t>-</w:t>
      </w:r>
      <w:r w:rsidR="00720950">
        <w:t>eight</w:t>
      </w:r>
      <w:r>
        <w:t xml:space="preserve"> bills in the State House or Senate of interest to the Colorado PTA.  These </w:t>
      </w:r>
      <w:r w:rsidR="00720950">
        <w:t xml:space="preserve">are summarized below and </w:t>
      </w:r>
      <w:r>
        <w:t xml:space="preserve">can be explored in detail at </w:t>
      </w:r>
      <w:hyperlink r:id="rId5" w:history="1">
        <w:r w:rsidR="007E5C53" w:rsidRPr="00123434">
          <w:rPr>
            <w:rStyle w:val="Hyperlink"/>
          </w:rPr>
          <w:t>http://www.coloradocapitolwatch.com/bill-tracker/0/902/2011/</w:t>
        </w:r>
      </w:hyperlink>
      <w:r>
        <w:t xml:space="preserve"> </w:t>
      </w:r>
      <w:r w:rsidR="007E5C53">
        <w:t xml:space="preserve">.  </w:t>
      </w:r>
      <w:r>
        <w:t xml:space="preserve">CO PTA supports </w:t>
      </w:r>
      <w:r w:rsidR="00720950">
        <w:t>nine</w:t>
      </w:r>
      <w:r>
        <w:t xml:space="preserve"> of the bills</w:t>
      </w:r>
      <w:r w:rsidR="001D2273">
        <w:t xml:space="preserve"> and</w:t>
      </w:r>
      <w:r>
        <w:t xml:space="preserve"> opposes </w:t>
      </w:r>
      <w:r w:rsidR="00720950">
        <w:t>seven</w:t>
      </w:r>
      <w:r>
        <w:t xml:space="preserve">, </w:t>
      </w:r>
      <w:r w:rsidR="001D2273">
        <w:t xml:space="preserve">as follows, </w:t>
      </w:r>
      <w:r>
        <w:t>and will monitor the remain</w:t>
      </w:r>
      <w:r w:rsidR="007E5C53">
        <w:t>der</w:t>
      </w:r>
      <w:r>
        <w:t xml:space="preserve"> before determining a position.  </w:t>
      </w:r>
    </w:p>
    <w:p w:rsidR="00E155CE" w:rsidRDefault="00E155C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tblPr>
      <w:tblGrid>
        <w:gridCol w:w="842"/>
        <w:gridCol w:w="1682"/>
        <w:gridCol w:w="5120"/>
        <w:gridCol w:w="1858"/>
        <w:gridCol w:w="984"/>
        <w:gridCol w:w="2532"/>
      </w:tblGrid>
      <w:tr w:rsidR="00796EF7" w:rsidTr="009139BC">
        <w:trPr>
          <w:cantSplit/>
          <w:trHeight w:val="1134"/>
          <w:tblHeader/>
        </w:trPr>
        <w:tc>
          <w:tcPr>
            <w:tcW w:w="0" w:type="auto"/>
            <w:shd w:val="clear" w:color="auto" w:fill="auto"/>
            <w:vAlign w:val="center"/>
          </w:tcPr>
          <w:p w:rsidR="000C5C70" w:rsidRPr="000C5C70" w:rsidRDefault="000C5C70" w:rsidP="000C5C70">
            <w:pPr>
              <w:snapToGrid w:val="0"/>
              <w:jc w:val="center"/>
              <w:rPr>
                <w:b/>
              </w:rPr>
            </w:pPr>
            <w:r w:rsidRPr="000C5C70">
              <w:rPr>
                <w:b/>
              </w:rPr>
              <w:t>Senate Bill</w:t>
            </w:r>
            <w:r>
              <w:rPr>
                <w:b/>
              </w:rPr>
              <w:t xml:space="preserve"> </w:t>
            </w:r>
            <w:r w:rsidRPr="000C5C70">
              <w:rPr>
                <w:b/>
              </w:rPr>
              <w:t>#11-</w:t>
            </w:r>
          </w:p>
        </w:tc>
        <w:tc>
          <w:tcPr>
            <w:tcW w:w="0" w:type="auto"/>
            <w:shd w:val="clear" w:color="auto" w:fill="auto"/>
            <w:vAlign w:val="center"/>
          </w:tcPr>
          <w:p w:rsidR="000C5C70" w:rsidRPr="000C5C70" w:rsidRDefault="000C5C70" w:rsidP="000C5C70">
            <w:pPr>
              <w:snapToGrid w:val="0"/>
              <w:jc w:val="center"/>
              <w:rPr>
                <w:b/>
              </w:rPr>
            </w:pPr>
            <w:r w:rsidRPr="000C5C70">
              <w:rPr>
                <w:b/>
              </w:rPr>
              <w:t>Title</w:t>
            </w:r>
          </w:p>
        </w:tc>
        <w:tc>
          <w:tcPr>
            <w:tcW w:w="0" w:type="auto"/>
            <w:vAlign w:val="center"/>
          </w:tcPr>
          <w:p w:rsidR="000C5C70" w:rsidRPr="000C5C70" w:rsidRDefault="000C5C70" w:rsidP="000C5C70">
            <w:pPr>
              <w:snapToGrid w:val="0"/>
              <w:jc w:val="center"/>
              <w:rPr>
                <w:b/>
              </w:rPr>
            </w:pPr>
            <w:r w:rsidRPr="000C5C70">
              <w:rPr>
                <w:b/>
              </w:rPr>
              <w:t>Summary</w:t>
            </w:r>
          </w:p>
        </w:tc>
        <w:tc>
          <w:tcPr>
            <w:tcW w:w="0" w:type="auto"/>
            <w:shd w:val="clear" w:color="auto" w:fill="auto"/>
            <w:vAlign w:val="center"/>
          </w:tcPr>
          <w:p w:rsidR="000C5C70" w:rsidRPr="000C5C70" w:rsidRDefault="00E5395B" w:rsidP="009139BC">
            <w:pPr>
              <w:snapToGrid w:val="0"/>
              <w:jc w:val="center"/>
              <w:rPr>
                <w:b/>
              </w:rPr>
            </w:pPr>
            <w:r>
              <w:rPr>
                <w:b/>
              </w:rPr>
              <w:t xml:space="preserve">Senate </w:t>
            </w:r>
            <w:r w:rsidR="009139BC">
              <w:rPr>
                <w:b/>
              </w:rPr>
              <w:t>Committee</w:t>
            </w:r>
            <w:r>
              <w:rPr>
                <w:b/>
              </w:rPr>
              <w:t>(s)</w:t>
            </w:r>
          </w:p>
        </w:tc>
        <w:tc>
          <w:tcPr>
            <w:tcW w:w="0" w:type="auto"/>
            <w:shd w:val="clear" w:color="auto" w:fill="auto"/>
            <w:vAlign w:val="center"/>
          </w:tcPr>
          <w:p w:rsidR="000C5C70" w:rsidRPr="000C5C70" w:rsidRDefault="000C5C70" w:rsidP="000C5C70">
            <w:pPr>
              <w:snapToGrid w:val="0"/>
              <w:jc w:val="center"/>
              <w:rPr>
                <w:b/>
              </w:rPr>
            </w:pPr>
            <w:r w:rsidRPr="000C5C70">
              <w:rPr>
                <w:b/>
              </w:rPr>
              <w:t>CO PTA position</w:t>
            </w:r>
          </w:p>
        </w:tc>
        <w:tc>
          <w:tcPr>
            <w:tcW w:w="0" w:type="auto"/>
            <w:shd w:val="clear" w:color="auto" w:fill="auto"/>
            <w:vAlign w:val="center"/>
          </w:tcPr>
          <w:p w:rsidR="000C5C70" w:rsidRPr="000C5C70" w:rsidRDefault="000C5C70" w:rsidP="007709F6">
            <w:pPr>
              <w:snapToGrid w:val="0"/>
              <w:jc w:val="center"/>
              <w:rPr>
                <w:b/>
              </w:rPr>
            </w:pPr>
            <w:r w:rsidRPr="000C5C70">
              <w:rPr>
                <w:b/>
              </w:rPr>
              <w:t>S</w:t>
            </w:r>
            <w:r w:rsidR="007709F6">
              <w:rPr>
                <w:b/>
              </w:rPr>
              <w:t>tatus</w:t>
            </w:r>
          </w:p>
        </w:tc>
      </w:tr>
      <w:tr w:rsidR="00796EF7" w:rsidTr="005125F8">
        <w:tc>
          <w:tcPr>
            <w:tcW w:w="0" w:type="auto"/>
            <w:shd w:val="clear" w:color="auto" w:fill="auto"/>
            <w:vAlign w:val="center"/>
          </w:tcPr>
          <w:p w:rsidR="00B917AC" w:rsidRDefault="00B917AC" w:rsidP="000C5C70">
            <w:pPr>
              <w:snapToGrid w:val="0"/>
              <w:jc w:val="center"/>
            </w:pPr>
            <w:r>
              <w:t>001</w:t>
            </w:r>
          </w:p>
        </w:tc>
        <w:tc>
          <w:tcPr>
            <w:tcW w:w="0" w:type="auto"/>
            <w:shd w:val="clear" w:color="auto" w:fill="auto"/>
            <w:vAlign w:val="center"/>
          </w:tcPr>
          <w:p w:rsidR="00B917AC" w:rsidRDefault="00B917AC" w:rsidP="005125F8">
            <w:pPr>
              <w:pStyle w:val="TableContents"/>
              <w:snapToGrid w:val="0"/>
              <w:rPr>
                <w:sz w:val="22"/>
                <w:szCs w:val="22"/>
              </w:rPr>
            </w:pPr>
            <w:r>
              <w:rPr>
                <w:sz w:val="22"/>
                <w:szCs w:val="22"/>
              </w:rPr>
              <w:t>Knowledge Based Economy Fund</w:t>
            </w:r>
          </w:p>
        </w:tc>
        <w:tc>
          <w:tcPr>
            <w:tcW w:w="0" w:type="auto"/>
          </w:tcPr>
          <w:p w:rsidR="00B917AC" w:rsidRDefault="005125F8" w:rsidP="00110B14">
            <w:pPr>
              <w:pStyle w:val="TableContents"/>
              <w:snapToGrid w:val="0"/>
              <w:rPr>
                <w:sz w:val="22"/>
                <w:szCs w:val="22"/>
              </w:rPr>
            </w:pPr>
            <w:r>
              <w:t xml:space="preserve">Assures that education is considered when extra funds are discovered.  </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r w:rsidR="00E5395B">
              <w:rPr>
                <w:sz w:val="22"/>
                <w:szCs w:val="22"/>
              </w:rPr>
              <w:t>ucation (Ed)</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0C5C70" w:rsidRDefault="00B917AC" w:rsidP="00796EF7">
            <w:pPr>
              <w:snapToGrid w:val="0"/>
              <w:jc w:val="center"/>
            </w:pPr>
          </w:p>
        </w:tc>
      </w:tr>
      <w:tr w:rsidR="00796EF7" w:rsidTr="005125F8">
        <w:tc>
          <w:tcPr>
            <w:tcW w:w="0" w:type="auto"/>
            <w:shd w:val="clear" w:color="auto" w:fill="auto"/>
            <w:vAlign w:val="center"/>
          </w:tcPr>
          <w:p w:rsidR="00B917AC" w:rsidRDefault="00B917AC" w:rsidP="000C5C70">
            <w:pPr>
              <w:snapToGrid w:val="0"/>
              <w:jc w:val="center"/>
            </w:pPr>
            <w:r>
              <w:t>012</w:t>
            </w:r>
          </w:p>
        </w:tc>
        <w:tc>
          <w:tcPr>
            <w:tcW w:w="0" w:type="auto"/>
            <w:shd w:val="clear" w:color="auto" w:fill="auto"/>
            <w:vAlign w:val="center"/>
          </w:tcPr>
          <w:p w:rsidR="00B917AC" w:rsidRDefault="00B917AC" w:rsidP="005125F8">
            <w:pPr>
              <w:pStyle w:val="TableContents"/>
              <w:snapToGrid w:val="0"/>
              <w:rPr>
                <w:sz w:val="22"/>
                <w:szCs w:val="22"/>
              </w:rPr>
            </w:pPr>
            <w:r>
              <w:rPr>
                <w:sz w:val="22"/>
                <w:szCs w:val="22"/>
              </w:rPr>
              <w:t>Student Possession Prescription Drugs</w:t>
            </w:r>
          </w:p>
        </w:tc>
        <w:tc>
          <w:tcPr>
            <w:tcW w:w="0" w:type="auto"/>
          </w:tcPr>
          <w:p w:rsidR="00B917AC" w:rsidRPr="009139BC" w:rsidRDefault="005125F8" w:rsidP="00110B14">
            <w:pPr>
              <w:pStyle w:val="TableContents"/>
              <w:snapToGrid w:val="0"/>
              <w:rPr>
                <w:rFonts w:asciiTheme="majorHAnsi" w:hAnsiTheme="majorHAnsi"/>
                <w:sz w:val="22"/>
                <w:szCs w:val="22"/>
              </w:rPr>
            </w:pPr>
            <w:r w:rsidRPr="009139BC">
              <w:rPr>
                <w:rFonts w:asciiTheme="majorHAnsi" w:hAnsiTheme="majorHAnsi"/>
                <w:color w:val="000000"/>
                <w:sz w:val="22"/>
                <w:szCs w:val="22"/>
              </w:rPr>
              <w:t>Allows student to self-administer prescription drugs such as anti-allergy drugs, inhalers, etc. Schools that are losing nurses, etc., may find this useful. Applies to devices.</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0C5C70" w:rsidRDefault="00796EF7" w:rsidP="00796EF7">
            <w:pPr>
              <w:snapToGrid w:val="0"/>
              <w:jc w:val="center"/>
            </w:pPr>
            <w:r>
              <w:t>Signed by Governor 3/25/11</w:t>
            </w:r>
          </w:p>
        </w:tc>
      </w:tr>
      <w:tr w:rsidR="00796EF7" w:rsidTr="005125F8">
        <w:tc>
          <w:tcPr>
            <w:tcW w:w="0" w:type="auto"/>
            <w:shd w:val="clear" w:color="auto" w:fill="auto"/>
            <w:vAlign w:val="center"/>
          </w:tcPr>
          <w:p w:rsidR="00B917AC" w:rsidRDefault="00B917AC" w:rsidP="000C5C70">
            <w:pPr>
              <w:snapToGrid w:val="0"/>
              <w:jc w:val="center"/>
            </w:pPr>
            <w:r>
              <w:t>029</w:t>
            </w:r>
          </w:p>
        </w:tc>
        <w:tc>
          <w:tcPr>
            <w:tcW w:w="0" w:type="auto"/>
            <w:shd w:val="clear" w:color="auto" w:fill="auto"/>
            <w:vAlign w:val="center"/>
          </w:tcPr>
          <w:p w:rsidR="00B917AC" w:rsidRDefault="00B917AC" w:rsidP="005125F8">
            <w:pPr>
              <w:pStyle w:val="TableContents"/>
              <w:snapToGrid w:val="0"/>
              <w:rPr>
                <w:sz w:val="22"/>
                <w:szCs w:val="22"/>
              </w:rPr>
            </w:pPr>
            <w:smartTag w:uri="urn:schemas-microsoft-com:office:smarttags" w:element="place">
              <w:smartTag w:uri="urn:schemas-microsoft-com:office:smarttags" w:element="PlaceType">
                <w:r>
                  <w:rPr>
                    <w:sz w:val="22"/>
                    <w:szCs w:val="22"/>
                  </w:rPr>
                  <w:t>State</w:t>
                </w:r>
              </w:smartTag>
              <w:r>
                <w:rPr>
                  <w:sz w:val="22"/>
                  <w:szCs w:val="22"/>
                </w:rPr>
                <w:t xml:space="preserve"> </w:t>
              </w:r>
              <w:smartTag w:uri="urn:schemas-microsoft-com:office:smarttags" w:element="PlaceType">
                <w:r>
                  <w:rPr>
                    <w:sz w:val="22"/>
                    <w:szCs w:val="22"/>
                  </w:rPr>
                  <w:t>Land</w:t>
                </w:r>
              </w:smartTag>
            </w:smartTag>
            <w:r>
              <w:rPr>
                <w:sz w:val="22"/>
                <w:szCs w:val="22"/>
              </w:rPr>
              <w:t xml:space="preserve"> Board Annual Reports</w:t>
            </w:r>
          </w:p>
        </w:tc>
        <w:tc>
          <w:tcPr>
            <w:tcW w:w="0" w:type="auto"/>
          </w:tcPr>
          <w:p w:rsidR="00B917AC" w:rsidRPr="009139BC" w:rsidRDefault="00B917AC" w:rsidP="000C5C70">
            <w:pPr>
              <w:pStyle w:val="TableContents"/>
              <w:snapToGrid w:val="0"/>
              <w:rPr>
                <w:rFonts w:asciiTheme="majorHAnsi" w:hAnsiTheme="majorHAnsi"/>
                <w:sz w:val="22"/>
                <w:szCs w:val="22"/>
              </w:rPr>
            </w:pPr>
            <w:r w:rsidRPr="009139BC">
              <w:rPr>
                <w:rFonts w:asciiTheme="majorHAnsi" w:hAnsiTheme="majorHAnsi"/>
                <w:sz w:val="22"/>
                <w:szCs w:val="22"/>
              </w:rPr>
              <w:t>I</w:t>
            </w:r>
            <w:r w:rsidRPr="009139BC">
              <w:rPr>
                <w:rFonts w:asciiTheme="majorHAnsi" w:hAnsiTheme="majorHAnsi"/>
                <w:color w:val="000000"/>
                <w:sz w:val="22"/>
                <w:szCs w:val="22"/>
              </w:rPr>
              <w:t>ncreases the transparency of reporting of trust lands money by requiring a trust report to be published annually on Nov 1 and presents the report to agricultural and education committees.</w:t>
            </w:r>
          </w:p>
        </w:tc>
        <w:tc>
          <w:tcPr>
            <w:tcW w:w="0" w:type="auto"/>
            <w:shd w:val="clear" w:color="auto" w:fill="auto"/>
            <w:vAlign w:val="center"/>
          </w:tcPr>
          <w:p w:rsidR="00B917AC" w:rsidRPr="005125F8" w:rsidRDefault="00B917AC" w:rsidP="00E5395B">
            <w:pPr>
              <w:pStyle w:val="TableContents"/>
              <w:snapToGrid w:val="0"/>
              <w:jc w:val="center"/>
              <w:rPr>
                <w:sz w:val="22"/>
                <w:szCs w:val="22"/>
              </w:rPr>
            </w:pPr>
            <w:r w:rsidRPr="005125F8">
              <w:rPr>
                <w:sz w:val="22"/>
                <w:szCs w:val="22"/>
              </w:rPr>
              <w:t>Senate Ed</w:t>
            </w:r>
            <w:r w:rsidR="00E5395B">
              <w:rPr>
                <w:sz w:val="22"/>
                <w:szCs w:val="22"/>
              </w:rPr>
              <w:t xml:space="preserve"> &amp; </w:t>
            </w:r>
            <w:r w:rsidRPr="005125F8">
              <w:rPr>
                <w:sz w:val="22"/>
                <w:szCs w:val="22"/>
              </w:rPr>
              <w:t>H</w:t>
            </w:r>
            <w:r w:rsidR="00E5395B">
              <w:rPr>
                <w:sz w:val="22"/>
                <w:szCs w:val="22"/>
              </w:rPr>
              <w:t>ouse</w:t>
            </w:r>
            <w:r w:rsidRPr="005125F8">
              <w:rPr>
                <w:sz w:val="22"/>
                <w:szCs w:val="22"/>
              </w:rPr>
              <w:t xml:space="preserve"> Ed</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Pro</w:t>
            </w:r>
          </w:p>
        </w:tc>
        <w:tc>
          <w:tcPr>
            <w:tcW w:w="0" w:type="auto"/>
            <w:tcBorders>
              <w:bottom w:val="single" w:sz="4" w:space="0" w:color="000000"/>
            </w:tcBorders>
            <w:shd w:val="clear" w:color="auto" w:fill="auto"/>
            <w:vAlign w:val="center"/>
          </w:tcPr>
          <w:p w:rsidR="00B917AC" w:rsidRPr="000C5C70" w:rsidRDefault="00B917AC" w:rsidP="00796EF7">
            <w:pPr>
              <w:snapToGrid w:val="0"/>
              <w:jc w:val="center"/>
            </w:pPr>
            <w:r w:rsidRPr="000C5C70">
              <w:t xml:space="preserve">Passed Senate </w:t>
            </w:r>
            <w:r w:rsidR="00796EF7">
              <w:t>&amp; House, sent to Governor 3/14/11</w:t>
            </w:r>
          </w:p>
        </w:tc>
      </w:tr>
      <w:tr w:rsidR="00796EF7" w:rsidTr="005125F8">
        <w:tc>
          <w:tcPr>
            <w:tcW w:w="0" w:type="auto"/>
            <w:shd w:val="clear" w:color="auto" w:fill="auto"/>
            <w:vAlign w:val="center"/>
          </w:tcPr>
          <w:p w:rsidR="00B917AC" w:rsidRDefault="00B917AC" w:rsidP="000C5C70">
            <w:pPr>
              <w:snapToGrid w:val="0"/>
              <w:jc w:val="center"/>
            </w:pPr>
            <w:r>
              <w:t>034</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Required Reporting for Abuse/Neglect</w:t>
            </w:r>
          </w:p>
        </w:tc>
        <w:tc>
          <w:tcPr>
            <w:tcW w:w="0" w:type="auto"/>
          </w:tcPr>
          <w:p w:rsidR="005125F8" w:rsidRPr="009139BC" w:rsidRDefault="005125F8" w:rsidP="005125F8">
            <w:r w:rsidRPr="009139BC">
              <w:rPr>
                <w:color w:val="000000"/>
              </w:rPr>
              <w:t>Adds educators who provide services to WIC users to report child abuse.</w:t>
            </w:r>
          </w:p>
          <w:p w:rsidR="00B917AC" w:rsidRPr="009139BC" w:rsidRDefault="00B917AC" w:rsidP="00110B14">
            <w:pPr>
              <w:pStyle w:val="TableContents"/>
              <w:snapToGrid w:val="0"/>
              <w:rPr>
                <w:rFonts w:asciiTheme="majorHAnsi" w:hAnsiTheme="majorHAnsi"/>
                <w:sz w:val="22"/>
                <w:szCs w:val="22"/>
              </w:rPr>
            </w:pPr>
          </w:p>
        </w:tc>
        <w:tc>
          <w:tcPr>
            <w:tcW w:w="0" w:type="auto"/>
            <w:shd w:val="clear" w:color="auto" w:fill="auto"/>
            <w:vAlign w:val="center"/>
          </w:tcPr>
          <w:p w:rsidR="00B917AC" w:rsidRPr="005125F8" w:rsidRDefault="005125F8" w:rsidP="00E5395B">
            <w:pPr>
              <w:pStyle w:val="TableContents"/>
              <w:snapToGrid w:val="0"/>
              <w:jc w:val="center"/>
              <w:rPr>
                <w:sz w:val="22"/>
                <w:szCs w:val="22"/>
              </w:rPr>
            </w:pPr>
            <w:r>
              <w:rPr>
                <w:sz w:val="22"/>
                <w:szCs w:val="22"/>
              </w:rPr>
              <w:t xml:space="preserve">Senate Health &amp; Human </w:t>
            </w:r>
            <w:proofErr w:type="spellStart"/>
            <w:r>
              <w:rPr>
                <w:sz w:val="22"/>
                <w:szCs w:val="22"/>
              </w:rPr>
              <w:t>Svcs</w:t>
            </w:r>
            <w:proofErr w:type="spellEnd"/>
            <w:r>
              <w:rPr>
                <w:sz w:val="22"/>
                <w:szCs w:val="22"/>
              </w:rPr>
              <w:t xml:space="preserve"> (HHS)</w:t>
            </w:r>
            <w:r w:rsidR="00E5395B">
              <w:rPr>
                <w:sz w:val="22"/>
                <w:szCs w:val="22"/>
              </w:rPr>
              <w:t xml:space="preserve"> &amp; </w:t>
            </w:r>
            <w:r>
              <w:rPr>
                <w:sz w:val="22"/>
                <w:szCs w:val="22"/>
              </w:rPr>
              <w:t>House Judiciary</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Pro</w:t>
            </w:r>
          </w:p>
        </w:tc>
        <w:tc>
          <w:tcPr>
            <w:tcW w:w="0" w:type="auto"/>
            <w:shd w:val="clear" w:color="auto" w:fill="auto"/>
            <w:vAlign w:val="center"/>
          </w:tcPr>
          <w:p w:rsidR="00B917AC" w:rsidRPr="000C5C70" w:rsidRDefault="00B917AC" w:rsidP="00796EF7">
            <w:pPr>
              <w:snapToGrid w:val="0"/>
              <w:jc w:val="center"/>
            </w:pPr>
            <w:r w:rsidRPr="000C5C70">
              <w:t xml:space="preserve">Passed </w:t>
            </w:r>
            <w:r w:rsidR="005125F8">
              <w:t>both committees</w:t>
            </w:r>
            <w:r w:rsidR="00796EF7">
              <w:t>; hearing 4/12/11</w:t>
            </w:r>
          </w:p>
        </w:tc>
      </w:tr>
      <w:tr w:rsidR="00796EF7" w:rsidTr="005125F8">
        <w:tc>
          <w:tcPr>
            <w:tcW w:w="0" w:type="auto"/>
            <w:shd w:val="clear" w:color="auto" w:fill="auto"/>
            <w:vAlign w:val="center"/>
          </w:tcPr>
          <w:p w:rsidR="00B917AC" w:rsidRDefault="00B917AC" w:rsidP="000C5C70">
            <w:pPr>
              <w:snapToGrid w:val="0"/>
              <w:jc w:val="center"/>
            </w:pPr>
            <w:r>
              <w:t>040</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Coach Youth Sports Concussions Education</w:t>
            </w:r>
          </w:p>
        </w:tc>
        <w:tc>
          <w:tcPr>
            <w:tcW w:w="0" w:type="auto"/>
          </w:tcPr>
          <w:p w:rsidR="00B917AC" w:rsidRPr="009139BC" w:rsidRDefault="005125F8" w:rsidP="00110B14">
            <w:pPr>
              <w:pStyle w:val="TableContents"/>
              <w:snapToGrid w:val="0"/>
              <w:rPr>
                <w:rFonts w:asciiTheme="majorHAnsi" w:hAnsiTheme="majorHAnsi"/>
                <w:sz w:val="22"/>
                <w:szCs w:val="22"/>
              </w:rPr>
            </w:pPr>
            <w:r w:rsidRPr="009139BC">
              <w:rPr>
                <w:rFonts w:asciiTheme="majorHAnsi" w:hAnsiTheme="majorHAnsi"/>
                <w:color w:val="000000"/>
                <w:sz w:val="22"/>
                <w:szCs w:val="22"/>
              </w:rPr>
              <w:t>Each public and private middle school, junior high school, or high school, and each private club or recreation facility is directed to require each coach with primary supervisory responsibility for a youth athletic activity to complete annual concussion recognition education.</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S</w:t>
            </w:r>
            <w:r w:rsidR="009139BC">
              <w:rPr>
                <w:sz w:val="22"/>
                <w:szCs w:val="22"/>
              </w:rPr>
              <w:t>enate</w:t>
            </w:r>
            <w:r w:rsidRPr="005125F8">
              <w:rPr>
                <w:sz w:val="22"/>
                <w:szCs w:val="22"/>
              </w:rPr>
              <w:t xml:space="preserve"> HHS</w:t>
            </w:r>
            <w:r w:rsidR="005125F8">
              <w:rPr>
                <w:sz w:val="22"/>
                <w:szCs w:val="22"/>
              </w:rPr>
              <w:t>, House Health &amp; Environment</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Pro</w:t>
            </w:r>
          </w:p>
        </w:tc>
        <w:tc>
          <w:tcPr>
            <w:tcW w:w="0" w:type="auto"/>
            <w:shd w:val="clear" w:color="auto" w:fill="auto"/>
            <w:vAlign w:val="center"/>
          </w:tcPr>
          <w:p w:rsidR="00B917AC" w:rsidRPr="000C5C70" w:rsidRDefault="00B917AC" w:rsidP="00796EF7">
            <w:pPr>
              <w:snapToGrid w:val="0"/>
              <w:jc w:val="center"/>
            </w:pPr>
            <w:r w:rsidRPr="000C5C70">
              <w:t xml:space="preserve">Passed Senate </w:t>
            </w:r>
            <w:r w:rsidR="00796EF7">
              <w:t>&amp; House</w:t>
            </w:r>
          </w:p>
        </w:tc>
      </w:tr>
      <w:tr w:rsidR="00796EF7" w:rsidTr="005125F8">
        <w:tc>
          <w:tcPr>
            <w:tcW w:w="0" w:type="auto"/>
            <w:shd w:val="clear" w:color="auto" w:fill="auto"/>
            <w:vAlign w:val="center"/>
          </w:tcPr>
          <w:p w:rsidR="00B917AC" w:rsidRDefault="00B917AC" w:rsidP="000C5C70">
            <w:pPr>
              <w:snapToGrid w:val="0"/>
              <w:jc w:val="center"/>
            </w:pPr>
            <w:r>
              <w:t>052</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Goals for Higher Education System</w:t>
            </w:r>
          </w:p>
        </w:tc>
        <w:tc>
          <w:tcPr>
            <w:tcW w:w="0" w:type="auto"/>
          </w:tcPr>
          <w:p w:rsidR="00B917AC" w:rsidRPr="009139BC" w:rsidRDefault="005125F8" w:rsidP="00E5395B">
            <w:pPr>
              <w:spacing w:before="60" w:after="60" w:line="240" w:lineRule="atLeast"/>
              <w:ind w:left="30" w:right="300"/>
            </w:pPr>
            <w:r w:rsidRPr="009139BC">
              <w:t>I</w:t>
            </w:r>
            <w:r w:rsidRPr="009139BC">
              <w:rPr>
                <w:rFonts w:eastAsia="Times New Roman" w:cs="Times New Roman"/>
                <w:color w:val="000000"/>
              </w:rPr>
              <w:t xml:space="preserve">ncludes a legislative declaration concerning the areas of focus for the statewide system of higher education and the intent of the general assembly </w:t>
            </w:r>
            <w:r w:rsidRPr="009139BC">
              <w:rPr>
                <w:rFonts w:eastAsia="Times New Roman" w:cs="Times New Roman"/>
                <w:color w:val="000000"/>
              </w:rPr>
              <w:lastRenderedPageBreak/>
              <w:t xml:space="preserve">to provide rewards for institutions of higher education that make progress in these areas. </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lastRenderedPageBreak/>
              <w:t>Ed</w:t>
            </w:r>
          </w:p>
        </w:tc>
        <w:tc>
          <w:tcPr>
            <w:tcW w:w="0" w:type="auto"/>
            <w:shd w:val="clear" w:color="auto" w:fill="auto"/>
            <w:vAlign w:val="center"/>
          </w:tcPr>
          <w:p w:rsidR="00B917AC" w:rsidRPr="000C5C70" w:rsidRDefault="00796EF7" w:rsidP="00796EF7">
            <w:pPr>
              <w:pStyle w:val="TableContents"/>
              <w:snapToGrid w:val="0"/>
              <w:jc w:val="center"/>
              <w:rPr>
                <w:sz w:val="22"/>
                <w:szCs w:val="22"/>
              </w:rPr>
            </w:pPr>
            <w:r>
              <w:rPr>
                <w:sz w:val="22"/>
                <w:szCs w:val="22"/>
              </w:rPr>
              <w:t>Con</w:t>
            </w:r>
          </w:p>
        </w:tc>
        <w:tc>
          <w:tcPr>
            <w:tcW w:w="0" w:type="auto"/>
            <w:tcBorders>
              <w:bottom w:val="single" w:sz="4" w:space="0" w:color="000000"/>
            </w:tcBorders>
            <w:shd w:val="clear" w:color="auto" w:fill="auto"/>
            <w:vAlign w:val="center"/>
          </w:tcPr>
          <w:p w:rsidR="00B917AC" w:rsidRPr="000C5C70" w:rsidRDefault="00796EF7" w:rsidP="00796EF7">
            <w:pPr>
              <w:snapToGrid w:val="0"/>
              <w:jc w:val="center"/>
            </w:pPr>
            <w:r>
              <w:t>Hearing 4/12/11</w:t>
            </w:r>
          </w:p>
        </w:tc>
      </w:tr>
      <w:tr w:rsidR="00796EF7" w:rsidTr="005125F8">
        <w:tc>
          <w:tcPr>
            <w:tcW w:w="0" w:type="auto"/>
            <w:shd w:val="clear" w:color="auto" w:fill="auto"/>
            <w:vAlign w:val="center"/>
          </w:tcPr>
          <w:p w:rsidR="00B917AC" w:rsidRDefault="00B917AC" w:rsidP="000C5C70">
            <w:pPr>
              <w:snapToGrid w:val="0"/>
              <w:jc w:val="center"/>
            </w:pPr>
            <w:r>
              <w:lastRenderedPageBreak/>
              <w:t>069</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Educational Management Organizations</w:t>
            </w:r>
          </w:p>
        </w:tc>
        <w:tc>
          <w:tcPr>
            <w:tcW w:w="0" w:type="auto"/>
          </w:tcPr>
          <w:p w:rsidR="00B917AC" w:rsidRPr="009139BC" w:rsidRDefault="009139BC" w:rsidP="009139BC">
            <w:pPr>
              <w:pStyle w:val="TableContents"/>
              <w:snapToGrid w:val="0"/>
              <w:rPr>
                <w:rFonts w:asciiTheme="majorHAnsi" w:hAnsiTheme="majorHAnsi"/>
                <w:sz w:val="22"/>
                <w:szCs w:val="22"/>
              </w:rPr>
            </w:pPr>
            <w:r w:rsidRPr="009139BC">
              <w:rPr>
                <w:rFonts w:asciiTheme="majorHAnsi" w:hAnsiTheme="majorHAnsi"/>
                <w:color w:val="000000"/>
                <w:sz w:val="22"/>
                <w:szCs w:val="22"/>
              </w:rPr>
              <w:t>An educational management organization contracting with a local education provider (e.g., school district, board of cooperative services, charter school) to operate a public school in the state must obtain certification from the department of education by filing an application and paying a certification fee.</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r w:rsidR="007709F6">
              <w:rPr>
                <w:sz w:val="22"/>
                <w:szCs w:val="22"/>
              </w:rPr>
              <w:t>, Finance</w:t>
            </w:r>
          </w:p>
        </w:tc>
        <w:tc>
          <w:tcPr>
            <w:tcW w:w="0" w:type="auto"/>
            <w:shd w:val="clear" w:color="auto" w:fill="auto"/>
            <w:vAlign w:val="center"/>
          </w:tcPr>
          <w:p w:rsidR="00B917AC" w:rsidRPr="000C5C70" w:rsidRDefault="00B917AC" w:rsidP="005125F8">
            <w:pPr>
              <w:pStyle w:val="TableContents"/>
              <w:snapToGrid w:val="0"/>
              <w:jc w:val="center"/>
              <w:rPr>
                <w:sz w:val="22"/>
                <w:szCs w:val="22"/>
              </w:rPr>
            </w:pPr>
            <w:r w:rsidRPr="000C5C70">
              <w:rPr>
                <w:sz w:val="22"/>
                <w:szCs w:val="22"/>
              </w:rPr>
              <w:t>M</w:t>
            </w:r>
            <w:r w:rsidR="009139BC">
              <w:rPr>
                <w:sz w:val="22"/>
                <w:szCs w:val="22"/>
              </w:rPr>
              <w:t>onitor</w:t>
            </w:r>
          </w:p>
        </w:tc>
        <w:tc>
          <w:tcPr>
            <w:tcW w:w="0" w:type="auto"/>
            <w:tcBorders>
              <w:bottom w:val="single" w:sz="4" w:space="0" w:color="000000"/>
            </w:tcBorders>
            <w:shd w:val="clear" w:color="auto" w:fill="auto"/>
            <w:vAlign w:val="center"/>
          </w:tcPr>
          <w:p w:rsidR="00B917AC" w:rsidRPr="000C5C70" w:rsidRDefault="009139BC" w:rsidP="00796EF7">
            <w:pPr>
              <w:snapToGrid w:val="0"/>
              <w:jc w:val="center"/>
            </w:pPr>
            <w:r>
              <w:t>2/23 p</w:t>
            </w:r>
            <w:r w:rsidR="00B917AC" w:rsidRPr="000C5C70">
              <w:t>assed</w:t>
            </w:r>
            <w:r>
              <w:t xml:space="preserve"> S Ed, ref. to Senate Finance; 3/3 passed S Finance</w:t>
            </w:r>
          </w:p>
        </w:tc>
      </w:tr>
      <w:tr w:rsidR="00796EF7" w:rsidTr="005125F8">
        <w:tc>
          <w:tcPr>
            <w:tcW w:w="0" w:type="auto"/>
            <w:shd w:val="clear" w:color="auto" w:fill="auto"/>
            <w:vAlign w:val="center"/>
          </w:tcPr>
          <w:p w:rsidR="00B917AC" w:rsidRDefault="00B917AC" w:rsidP="000C5C70">
            <w:pPr>
              <w:snapToGrid w:val="0"/>
              <w:jc w:val="center"/>
            </w:pPr>
            <w:r>
              <w:t>070</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Special Ed Students Higher Ed Transitions</w:t>
            </w:r>
          </w:p>
        </w:tc>
        <w:tc>
          <w:tcPr>
            <w:tcW w:w="0" w:type="auto"/>
          </w:tcPr>
          <w:p w:rsidR="00B917AC" w:rsidRPr="009139BC" w:rsidRDefault="009139BC" w:rsidP="009139BC">
            <w:pPr>
              <w:pStyle w:val="TableContents"/>
              <w:snapToGrid w:val="0"/>
              <w:rPr>
                <w:rFonts w:asciiTheme="majorHAnsi" w:hAnsiTheme="majorHAnsi"/>
                <w:sz w:val="22"/>
                <w:szCs w:val="22"/>
              </w:rPr>
            </w:pPr>
            <w:r w:rsidRPr="009139BC">
              <w:rPr>
                <w:rFonts w:asciiTheme="majorHAnsi" w:hAnsiTheme="majorHAnsi"/>
                <w:color w:val="000000"/>
                <w:sz w:val="22"/>
                <w:szCs w:val="22"/>
              </w:rPr>
              <w:t xml:space="preserve">Allows colleges to see the Individualized Ed. Program that was used while a special </w:t>
            </w:r>
            <w:proofErr w:type="spellStart"/>
            <w:r w:rsidRPr="009139BC">
              <w:rPr>
                <w:rFonts w:asciiTheme="majorHAnsi" w:hAnsiTheme="majorHAnsi"/>
                <w:color w:val="000000"/>
                <w:sz w:val="22"/>
                <w:szCs w:val="22"/>
              </w:rPr>
              <w:t>ed</w:t>
            </w:r>
            <w:proofErr w:type="spellEnd"/>
            <w:r w:rsidRPr="009139BC">
              <w:rPr>
                <w:rFonts w:asciiTheme="majorHAnsi" w:hAnsiTheme="majorHAnsi"/>
                <w:color w:val="000000"/>
                <w:sz w:val="22"/>
                <w:szCs w:val="22"/>
              </w:rPr>
              <w:t xml:space="preserve"> student was still in high school; allows parents to be involved in conversations with higher </w:t>
            </w:r>
            <w:proofErr w:type="spellStart"/>
            <w:r w:rsidRPr="009139BC">
              <w:rPr>
                <w:rFonts w:asciiTheme="majorHAnsi" w:hAnsiTheme="majorHAnsi"/>
                <w:color w:val="000000"/>
                <w:sz w:val="22"/>
                <w:szCs w:val="22"/>
              </w:rPr>
              <w:t>ed</w:t>
            </w:r>
            <w:proofErr w:type="spellEnd"/>
            <w:r w:rsidRPr="009139BC">
              <w:rPr>
                <w:rFonts w:asciiTheme="majorHAnsi" w:hAnsiTheme="majorHAnsi"/>
                <w:color w:val="000000"/>
                <w:sz w:val="22"/>
                <w:szCs w:val="22"/>
              </w:rPr>
              <w:t xml:space="preserve"> related to their special </w:t>
            </w:r>
            <w:proofErr w:type="spellStart"/>
            <w:r w:rsidRPr="009139BC">
              <w:rPr>
                <w:rFonts w:asciiTheme="majorHAnsi" w:hAnsiTheme="majorHAnsi"/>
                <w:color w:val="000000"/>
                <w:sz w:val="22"/>
                <w:szCs w:val="22"/>
              </w:rPr>
              <w:t>ed</w:t>
            </w:r>
            <w:proofErr w:type="spellEnd"/>
            <w:r w:rsidRPr="009139BC">
              <w:rPr>
                <w:rFonts w:asciiTheme="majorHAnsi" w:hAnsiTheme="majorHAnsi"/>
                <w:color w:val="000000"/>
                <w:sz w:val="22"/>
                <w:szCs w:val="22"/>
              </w:rPr>
              <w:t xml:space="preserve"> child; allows special </w:t>
            </w:r>
            <w:proofErr w:type="spellStart"/>
            <w:r w:rsidRPr="009139BC">
              <w:rPr>
                <w:rFonts w:asciiTheme="majorHAnsi" w:hAnsiTheme="majorHAnsi"/>
                <w:color w:val="000000"/>
                <w:sz w:val="22"/>
                <w:szCs w:val="22"/>
              </w:rPr>
              <w:t>ed</w:t>
            </w:r>
            <w:proofErr w:type="spellEnd"/>
            <w:r w:rsidRPr="009139BC">
              <w:rPr>
                <w:rFonts w:asciiTheme="majorHAnsi" w:hAnsiTheme="majorHAnsi"/>
                <w:color w:val="000000"/>
                <w:sz w:val="22"/>
                <w:szCs w:val="22"/>
              </w:rPr>
              <w:t xml:space="preserve"> kids to have three additional years to get services; requires colleges to give students IEP accommodation services, which helps kids stay in school; also applies to kids in concurrent enrollment programs.</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r w:rsidR="007709F6">
              <w:rPr>
                <w:sz w:val="22"/>
                <w:szCs w:val="22"/>
              </w:rPr>
              <w:t>, Appropriations</w:t>
            </w:r>
          </w:p>
        </w:tc>
        <w:tc>
          <w:tcPr>
            <w:tcW w:w="0" w:type="auto"/>
            <w:shd w:val="clear" w:color="auto" w:fill="auto"/>
            <w:vAlign w:val="center"/>
          </w:tcPr>
          <w:p w:rsidR="00B917AC" w:rsidRPr="000C5C70" w:rsidRDefault="00B917AC" w:rsidP="005125F8">
            <w:pPr>
              <w:pStyle w:val="TableContents"/>
              <w:snapToGrid w:val="0"/>
              <w:jc w:val="center"/>
              <w:rPr>
                <w:sz w:val="22"/>
                <w:szCs w:val="22"/>
              </w:rPr>
            </w:pPr>
            <w:r w:rsidRPr="000C5C70">
              <w:rPr>
                <w:sz w:val="22"/>
                <w:szCs w:val="22"/>
              </w:rPr>
              <w:t>M</w:t>
            </w:r>
            <w:r w:rsidR="009139BC">
              <w:rPr>
                <w:sz w:val="22"/>
                <w:szCs w:val="22"/>
              </w:rPr>
              <w:t>onitor</w:t>
            </w:r>
          </w:p>
        </w:tc>
        <w:tc>
          <w:tcPr>
            <w:tcW w:w="0" w:type="auto"/>
            <w:shd w:val="clear" w:color="auto" w:fill="auto"/>
            <w:vAlign w:val="center"/>
          </w:tcPr>
          <w:p w:rsidR="00B917AC" w:rsidRPr="000C5C70" w:rsidRDefault="009139BC" w:rsidP="00796EF7">
            <w:pPr>
              <w:snapToGrid w:val="0"/>
              <w:jc w:val="center"/>
            </w:pPr>
            <w:r>
              <w:t>2/24 passed S Ed &amp; ref. to Appropriations</w:t>
            </w:r>
            <w:r w:rsidR="00796EF7">
              <w:t>; hearing 4/18/11</w:t>
            </w:r>
          </w:p>
        </w:tc>
      </w:tr>
      <w:tr w:rsidR="00796EF7" w:rsidTr="005125F8">
        <w:tc>
          <w:tcPr>
            <w:tcW w:w="0" w:type="auto"/>
            <w:shd w:val="clear" w:color="auto" w:fill="auto"/>
            <w:vAlign w:val="center"/>
          </w:tcPr>
          <w:p w:rsidR="00B917AC" w:rsidRDefault="00B917AC" w:rsidP="000C5C70">
            <w:pPr>
              <w:snapToGrid w:val="0"/>
              <w:jc w:val="center"/>
            </w:pPr>
            <w:r>
              <w:t>080</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School Improvement Plans</w:t>
            </w:r>
          </w:p>
        </w:tc>
        <w:tc>
          <w:tcPr>
            <w:tcW w:w="0" w:type="auto"/>
          </w:tcPr>
          <w:p w:rsidR="00B917AC" w:rsidRPr="009139BC" w:rsidRDefault="009139BC" w:rsidP="00110B14">
            <w:pPr>
              <w:pStyle w:val="TableContents"/>
              <w:snapToGrid w:val="0"/>
              <w:rPr>
                <w:rFonts w:asciiTheme="majorHAnsi" w:hAnsiTheme="majorHAnsi"/>
                <w:sz w:val="22"/>
                <w:szCs w:val="22"/>
              </w:rPr>
            </w:pPr>
            <w:r w:rsidRPr="009139BC">
              <w:rPr>
                <w:rFonts w:asciiTheme="majorHAnsi" w:hAnsiTheme="majorHAnsi"/>
                <w:color w:val="000000"/>
                <w:sz w:val="22"/>
                <w:szCs w:val="22"/>
              </w:rPr>
              <w:t>A school district board of education (local school board), before adopting a school turnaround plan, shall hold a public meeting for the purpose of allowing members of the public to provide input to the local school board concerning the contents of the school turnaround plan, including but not limited to any proposals for the use of grant funds.</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Ed</w:t>
            </w:r>
          </w:p>
        </w:tc>
        <w:tc>
          <w:tcPr>
            <w:tcW w:w="0" w:type="auto"/>
            <w:shd w:val="clear" w:color="auto" w:fill="auto"/>
            <w:vAlign w:val="center"/>
          </w:tcPr>
          <w:p w:rsidR="00B917AC" w:rsidRPr="000C5C70" w:rsidRDefault="009139BC" w:rsidP="005125F8">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0C5C70" w:rsidRDefault="00796EF7" w:rsidP="00796EF7">
            <w:pPr>
              <w:snapToGrid w:val="0"/>
              <w:jc w:val="center"/>
            </w:pPr>
            <w:r>
              <w:t>Hearing 4/14/11</w:t>
            </w:r>
          </w:p>
        </w:tc>
      </w:tr>
      <w:tr w:rsidR="00796EF7" w:rsidRPr="004433FD" w:rsidTr="00796EF7">
        <w:tc>
          <w:tcPr>
            <w:tcW w:w="0" w:type="auto"/>
            <w:shd w:val="clear" w:color="auto" w:fill="auto"/>
            <w:vAlign w:val="center"/>
          </w:tcPr>
          <w:p w:rsidR="00B917AC" w:rsidRDefault="00B917AC" w:rsidP="000C5C70">
            <w:pPr>
              <w:snapToGrid w:val="0"/>
              <w:jc w:val="center"/>
            </w:pPr>
            <w:r>
              <w:t>126</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Unsubsidized In-State Tuition</w:t>
            </w:r>
          </w:p>
        </w:tc>
        <w:tc>
          <w:tcPr>
            <w:tcW w:w="0" w:type="auto"/>
            <w:vAlign w:val="center"/>
          </w:tcPr>
          <w:p w:rsidR="00B917AC" w:rsidRDefault="007709F6" w:rsidP="00E5395B">
            <w:pPr>
              <w:pStyle w:val="TableContents"/>
              <w:snapToGrid w:val="0"/>
              <w:rPr>
                <w:sz w:val="22"/>
                <w:szCs w:val="22"/>
              </w:rPr>
            </w:pPr>
            <w:r>
              <w:t>Allows undocumented workers to qualify for in-</w:t>
            </w:r>
            <w:r w:rsidRPr="005125F8">
              <w:rPr>
                <w:color w:val="000000"/>
              </w:rPr>
              <w:t>state tuition provided certain conditions are met.</w:t>
            </w:r>
          </w:p>
        </w:tc>
        <w:tc>
          <w:tcPr>
            <w:tcW w:w="0" w:type="auto"/>
            <w:shd w:val="clear" w:color="auto" w:fill="auto"/>
            <w:vAlign w:val="center"/>
          </w:tcPr>
          <w:p w:rsidR="00B917AC" w:rsidRDefault="00B917AC" w:rsidP="007709F6">
            <w:pPr>
              <w:pStyle w:val="TableContents"/>
              <w:snapToGrid w:val="0"/>
              <w:jc w:val="center"/>
              <w:rPr>
                <w:sz w:val="22"/>
                <w:szCs w:val="22"/>
              </w:rPr>
            </w:pPr>
            <w:r>
              <w:rPr>
                <w:sz w:val="22"/>
                <w:szCs w:val="22"/>
              </w:rPr>
              <w:t>Ed</w:t>
            </w:r>
            <w:r w:rsidR="007709F6">
              <w:rPr>
                <w:sz w:val="22"/>
                <w:szCs w:val="22"/>
              </w:rPr>
              <w:t>, Finance, Appropriations</w:t>
            </w:r>
          </w:p>
        </w:tc>
        <w:tc>
          <w:tcPr>
            <w:tcW w:w="0" w:type="auto"/>
            <w:shd w:val="clear" w:color="auto" w:fill="auto"/>
            <w:vAlign w:val="center"/>
          </w:tcPr>
          <w:p w:rsidR="00B917AC" w:rsidRPr="000C5C70" w:rsidRDefault="007709F6" w:rsidP="00796EF7">
            <w:pPr>
              <w:pStyle w:val="TableContents"/>
              <w:snapToGrid w:val="0"/>
              <w:jc w:val="center"/>
              <w:rPr>
                <w:sz w:val="22"/>
                <w:szCs w:val="22"/>
              </w:rPr>
            </w:pPr>
            <w:r>
              <w:rPr>
                <w:sz w:val="22"/>
                <w:szCs w:val="22"/>
              </w:rPr>
              <w:t>Pro</w:t>
            </w:r>
          </w:p>
        </w:tc>
        <w:tc>
          <w:tcPr>
            <w:tcW w:w="0" w:type="auto"/>
            <w:shd w:val="clear" w:color="auto" w:fill="auto"/>
            <w:vAlign w:val="center"/>
          </w:tcPr>
          <w:p w:rsidR="00B917AC" w:rsidRPr="000C5C70" w:rsidRDefault="007709F6" w:rsidP="00796EF7">
            <w:pPr>
              <w:snapToGrid w:val="0"/>
              <w:jc w:val="center"/>
            </w:pPr>
            <w:r>
              <w:t>2/1 p</w:t>
            </w:r>
            <w:r w:rsidR="00B917AC" w:rsidRPr="000C5C70">
              <w:t>assed</w:t>
            </w:r>
            <w:r>
              <w:t xml:space="preserve"> S Ed</w:t>
            </w:r>
            <w:r w:rsidR="00B917AC" w:rsidRPr="000C5C70">
              <w:t xml:space="preserve"> (5-2-1)</w:t>
            </w:r>
            <w:r>
              <w:t xml:space="preserve">; 2/22 passed S Finance; 2/25 passed </w:t>
            </w:r>
            <w:proofErr w:type="spellStart"/>
            <w:r>
              <w:t>Appropr</w:t>
            </w:r>
            <w:proofErr w:type="spellEnd"/>
            <w:r>
              <w:t>.; referred to COW</w:t>
            </w:r>
            <w:r w:rsidR="00796EF7">
              <w:t>; hearing 4/12/11</w:t>
            </w:r>
          </w:p>
        </w:tc>
      </w:tr>
      <w:tr w:rsidR="00796EF7" w:rsidTr="00796EF7">
        <w:tc>
          <w:tcPr>
            <w:tcW w:w="0" w:type="auto"/>
            <w:shd w:val="clear" w:color="auto" w:fill="auto"/>
            <w:vAlign w:val="center"/>
          </w:tcPr>
          <w:p w:rsidR="00B917AC" w:rsidRDefault="00B917AC" w:rsidP="007709F6">
            <w:pPr>
              <w:snapToGrid w:val="0"/>
              <w:jc w:val="center"/>
            </w:pPr>
            <w:r>
              <w:t>133</w:t>
            </w:r>
          </w:p>
        </w:tc>
        <w:tc>
          <w:tcPr>
            <w:tcW w:w="0" w:type="auto"/>
            <w:shd w:val="clear" w:color="auto" w:fill="auto"/>
            <w:vAlign w:val="center"/>
          </w:tcPr>
          <w:p w:rsidR="00B917AC" w:rsidRDefault="00B917AC" w:rsidP="00796EF7">
            <w:pPr>
              <w:pStyle w:val="TableContents"/>
              <w:snapToGrid w:val="0"/>
              <w:rPr>
                <w:sz w:val="22"/>
                <w:szCs w:val="22"/>
              </w:rPr>
            </w:pPr>
            <w:r>
              <w:rPr>
                <w:sz w:val="22"/>
                <w:szCs w:val="22"/>
              </w:rPr>
              <w:t>Discipline in Public Schools</w:t>
            </w:r>
          </w:p>
        </w:tc>
        <w:tc>
          <w:tcPr>
            <w:tcW w:w="0" w:type="auto"/>
          </w:tcPr>
          <w:p w:rsidR="00B917AC" w:rsidRPr="007709F6" w:rsidRDefault="007709F6" w:rsidP="007709F6">
            <w:pPr>
              <w:pStyle w:val="TableContents"/>
              <w:snapToGrid w:val="0"/>
              <w:rPr>
                <w:rFonts w:asciiTheme="majorHAnsi" w:hAnsiTheme="majorHAnsi"/>
                <w:sz w:val="22"/>
                <w:szCs w:val="22"/>
              </w:rPr>
            </w:pPr>
            <w:r w:rsidRPr="007709F6">
              <w:rPr>
                <w:rFonts w:asciiTheme="majorHAnsi" w:hAnsiTheme="majorHAnsi"/>
                <w:color w:val="000000"/>
                <w:sz w:val="22"/>
                <w:szCs w:val="22"/>
              </w:rPr>
              <w:t xml:space="preserve">Directs the Colorado Commission on Criminal and Juvenile Justice to instruct the Juvenile Justice Task </w:t>
            </w:r>
            <w:r w:rsidRPr="007709F6">
              <w:rPr>
                <w:rFonts w:asciiTheme="majorHAnsi" w:hAnsiTheme="majorHAnsi"/>
                <w:color w:val="000000"/>
                <w:sz w:val="22"/>
                <w:szCs w:val="22"/>
              </w:rPr>
              <w:lastRenderedPageBreak/>
              <w:t>Force to create a working group to study and collect data concerning the use of criminal justice sanctions and specified school discipline strategies in the public schools in the state.</w:t>
            </w:r>
          </w:p>
        </w:tc>
        <w:tc>
          <w:tcPr>
            <w:tcW w:w="0" w:type="auto"/>
            <w:shd w:val="clear" w:color="auto" w:fill="auto"/>
            <w:vAlign w:val="center"/>
          </w:tcPr>
          <w:p w:rsidR="00B917AC" w:rsidRDefault="00B917AC" w:rsidP="007709F6">
            <w:pPr>
              <w:pStyle w:val="TableContents"/>
              <w:snapToGrid w:val="0"/>
              <w:jc w:val="center"/>
              <w:rPr>
                <w:sz w:val="22"/>
                <w:szCs w:val="22"/>
              </w:rPr>
            </w:pPr>
            <w:r>
              <w:rPr>
                <w:sz w:val="22"/>
                <w:szCs w:val="22"/>
              </w:rPr>
              <w:lastRenderedPageBreak/>
              <w:t>Jud</w:t>
            </w:r>
            <w:r w:rsidR="007709F6">
              <w:rPr>
                <w:sz w:val="22"/>
                <w:szCs w:val="22"/>
              </w:rPr>
              <w:t>iciary</w:t>
            </w:r>
          </w:p>
        </w:tc>
        <w:tc>
          <w:tcPr>
            <w:tcW w:w="0" w:type="auto"/>
            <w:shd w:val="clear" w:color="auto" w:fill="auto"/>
            <w:vAlign w:val="center"/>
          </w:tcPr>
          <w:p w:rsidR="00B917AC" w:rsidRPr="007709F6" w:rsidRDefault="007709F6" w:rsidP="007709F6">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7F7372" w:rsidRDefault="00796EF7" w:rsidP="00796EF7">
            <w:pPr>
              <w:snapToGrid w:val="0"/>
              <w:jc w:val="center"/>
            </w:pPr>
            <w:r>
              <w:t>Hearing 4/13</w:t>
            </w:r>
          </w:p>
        </w:tc>
      </w:tr>
      <w:tr w:rsidR="00796EF7" w:rsidTr="00796EF7">
        <w:tc>
          <w:tcPr>
            <w:tcW w:w="0" w:type="auto"/>
            <w:shd w:val="clear" w:color="auto" w:fill="auto"/>
            <w:vAlign w:val="center"/>
          </w:tcPr>
          <w:p w:rsidR="00B917AC" w:rsidRDefault="00B917AC" w:rsidP="007709F6">
            <w:pPr>
              <w:snapToGrid w:val="0"/>
              <w:jc w:val="center"/>
            </w:pPr>
            <w:r>
              <w:lastRenderedPageBreak/>
              <w:t>157</w:t>
            </w:r>
          </w:p>
        </w:tc>
        <w:tc>
          <w:tcPr>
            <w:tcW w:w="0" w:type="auto"/>
            <w:shd w:val="clear" w:color="auto" w:fill="auto"/>
            <w:vAlign w:val="center"/>
          </w:tcPr>
          <w:p w:rsidR="00B917AC" w:rsidRPr="001B2734" w:rsidRDefault="00B917AC" w:rsidP="007709F6">
            <w:pPr>
              <w:pStyle w:val="TableContents"/>
              <w:snapToGrid w:val="0"/>
              <w:jc w:val="center"/>
              <w:rPr>
                <w:sz w:val="22"/>
                <w:szCs w:val="22"/>
              </w:rPr>
            </w:pPr>
            <w:r w:rsidRPr="001B2734">
              <w:rPr>
                <w:sz w:val="22"/>
                <w:szCs w:val="22"/>
              </w:rPr>
              <w:t xml:space="preserve">Modification to School Finance </w:t>
            </w:r>
            <w:r>
              <w:rPr>
                <w:sz w:val="22"/>
                <w:szCs w:val="22"/>
              </w:rPr>
              <w:t>Act</w:t>
            </w:r>
          </w:p>
        </w:tc>
        <w:tc>
          <w:tcPr>
            <w:tcW w:w="0" w:type="auto"/>
          </w:tcPr>
          <w:p w:rsidR="00B917AC" w:rsidRPr="007709F6" w:rsidRDefault="007709F6" w:rsidP="007709F6">
            <w:pPr>
              <w:spacing w:before="60" w:after="60" w:line="240" w:lineRule="atLeast"/>
              <w:ind w:left="30" w:right="300"/>
            </w:pPr>
            <w:r w:rsidRPr="007709F6">
              <w:rPr>
                <w:rFonts w:eastAsia="Times New Roman" w:cs="Times New Roman"/>
                <w:color w:val="000000"/>
              </w:rPr>
              <w:t>The bill makes several changes to the "Public School Finance Act of 1994" (act) and to the funding for the act, including supplemental kindergarten enrollment funding, mid-year adjustments to budget stabilization factor, and effect of refinance with federal moneys or other allocations.</w:t>
            </w:r>
          </w:p>
        </w:tc>
        <w:tc>
          <w:tcPr>
            <w:tcW w:w="0" w:type="auto"/>
            <w:shd w:val="clear" w:color="auto" w:fill="auto"/>
            <w:vAlign w:val="center"/>
          </w:tcPr>
          <w:p w:rsidR="00B917AC" w:rsidRDefault="007709F6" w:rsidP="00E5395B">
            <w:pPr>
              <w:pStyle w:val="TableContents"/>
              <w:snapToGrid w:val="0"/>
              <w:jc w:val="center"/>
              <w:rPr>
                <w:sz w:val="22"/>
                <w:szCs w:val="22"/>
              </w:rPr>
            </w:pPr>
            <w:r>
              <w:rPr>
                <w:sz w:val="22"/>
                <w:szCs w:val="22"/>
              </w:rPr>
              <w:t xml:space="preserve">Senate </w:t>
            </w:r>
            <w:proofErr w:type="spellStart"/>
            <w:r>
              <w:rPr>
                <w:sz w:val="22"/>
                <w:szCs w:val="22"/>
              </w:rPr>
              <w:t>Appropr</w:t>
            </w:r>
            <w:proofErr w:type="spellEnd"/>
            <w:r>
              <w:rPr>
                <w:sz w:val="22"/>
                <w:szCs w:val="22"/>
              </w:rPr>
              <w:t>.</w:t>
            </w:r>
            <w:r w:rsidR="00E5395B">
              <w:rPr>
                <w:sz w:val="22"/>
                <w:szCs w:val="22"/>
              </w:rPr>
              <w:t xml:space="preserve"> &amp;</w:t>
            </w:r>
            <w:r>
              <w:rPr>
                <w:sz w:val="22"/>
                <w:szCs w:val="22"/>
              </w:rPr>
              <w:t xml:space="preserve"> House </w:t>
            </w:r>
            <w:proofErr w:type="spellStart"/>
            <w:r>
              <w:rPr>
                <w:sz w:val="22"/>
                <w:szCs w:val="22"/>
              </w:rPr>
              <w:t>Appropr</w:t>
            </w:r>
            <w:proofErr w:type="spellEnd"/>
            <w:r>
              <w:rPr>
                <w:sz w:val="22"/>
                <w:szCs w:val="22"/>
              </w:rPr>
              <w:t>.</w:t>
            </w:r>
          </w:p>
        </w:tc>
        <w:tc>
          <w:tcPr>
            <w:tcW w:w="0" w:type="auto"/>
            <w:shd w:val="clear" w:color="auto" w:fill="auto"/>
            <w:vAlign w:val="center"/>
          </w:tcPr>
          <w:p w:rsidR="00B917AC" w:rsidRPr="007709F6" w:rsidRDefault="007709F6" w:rsidP="007709F6">
            <w:pPr>
              <w:pStyle w:val="TableContents"/>
              <w:snapToGrid w:val="0"/>
              <w:jc w:val="center"/>
              <w:rPr>
                <w:sz w:val="22"/>
                <w:szCs w:val="22"/>
              </w:rPr>
            </w:pPr>
            <w:r>
              <w:rPr>
                <w:sz w:val="22"/>
                <w:szCs w:val="22"/>
              </w:rPr>
              <w:t>Con</w:t>
            </w:r>
          </w:p>
        </w:tc>
        <w:tc>
          <w:tcPr>
            <w:tcW w:w="0" w:type="auto"/>
            <w:shd w:val="clear" w:color="auto" w:fill="auto"/>
            <w:vAlign w:val="center"/>
          </w:tcPr>
          <w:p w:rsidR="00B917AC" w:rsidRPr="007709F6" w:rsidRDefault="007709F6" w:rsidP="00796EF7">
            <w:pPr>
              <w:snapToGrid w:val="0"/>
              <w:jc w:val="center"/>
            </w:pPr>
            <w:r w:rsidRPr="007709F6">
              <w:t xml:space="preserve">Passed both Committees, </w:t>
            </w:r>
            <w:r w:rsidR="00796EF7">
              <w:t>sent to Governor 2/28/11</w:t>
            </w:r>
          </w:p>
        </w:tc>
      </w:tr>
      <w:tr w:rsidR="00796EF7" w:rsidTr="00D905C5">
        <w:tc>
          <w:tcPr>
            <w:tcW w:w="0" w:type="auto"/>
            <w:shd w:val="clear" w:color="auto" w:fill="auto"/>
            <w:vAlign w:val="center"/>
          </w:tcPr>
          <w:p w:rsidR="00796EF7" w:rsidRDefault="00796EF7" w:rsidP="007709F6">
            <w:pPr>
              <w:snapToGrid w:val="0"/>
              <w:jc w:val="center"/>
            </w:pPr>
            <w:r>
              <w:t>188</w:t>
            </w:r>
          </w:p>
        </w:tc>
        <w:tc>
          <w:tcPr>
            <w:tcW w:w="0" w:type="auto"/>
            <w:shd w:val="clear" w:color="auto" w:fill="auto"/>
            <w:vAlign w:val="center"/>
          </w:tcPr>
          <w:p w:rsidR="00796EF7" w:rsidRPr="00D905C5" w:rsidRDefault="00796EF7" w:rsidP="00D905C5">
            <w:pPr>
              <w:pStyle w:val="TableContents"/>
              <w:snapToGrid w:val="0"/>
              <w:jc w:val="center"/>
              <w:rPr>
                <w:sz w:val="22"/>
                <w:szCs w:val="22"/>
              </w:rPr>
            </w:pPr>
            <w:r w:rsidRPr="00D905C5">
              <w:rPr>
                <w:color w:val="000000"/>
                <w:sz w:val="22"/>
                <w:szCs w:val="22"/>
              </w:rPr>
              <w:t>Charter School Moral Obligation Oversight</w:t>
            </w:r>
          </w:p>
        </w:tc>
        <w:tc>
          <w:tcPr>
            <w:tcW w:w="0" w:type="auto"/>
            <w:vAlign w:val="center"/>
          </w:tcPr>
          <w:p w:rsidR="00796EF7" w:rsidRPr="00D905C5" w:rsidRDefault="00796EF7" w:rsidP="00D905C5">
            <w:pPr>
              <w:spacing w:before="60" w:after="60" w:line="240" w:lineRule="atLeast"/>
              <w:ind w:left="30" w:right="300"/>
              <w:rPr>
                <w:rFonts w:ascii="Times New Roman" w:eastAsia="Times New Roman" w:hAnsi="Times New Roman" w:cs="Times New Roman"/>
                <w:color w:val="000000"/>
              </w:rPr>
            </w:pPr>
            <w:r w:rsidRPr="00D905C5">
              <w:rPr>
                <w:rFonts w:ascii="Times New Roman" w:hAnsi="Times New Roman" w:cs="Times New Roman"/>
                <w:color w:val="000000"/>
              </w:rPr>
              <w:t>Increases State's oversight of financing of capital construction for Charter schools</w:t>
            </w:r>
          </w:p>
        </w:tc>
        <w:tc>
          <w:tcPr>
            <w:tcW w:w="0" w:type="auto"/>
            <w:shd w:val="clear" w:color="auto" w:fill="auto"/>
            <w:vAlign w:val="center"/>
          </w:tcPr>
          <w:p w:rsidR="00796EF7" w:rsidRDefault="00796EF7" w:rsidP="00E5395B">
            <w:pPr>
              <w:pStyle w:val="TableContents"/>
              <w:snapToGrid w:val="0"/>
              <w:jc w:val="center"/>
              <w:rPr>
                <w:sz w:val="22"/>
                <w:szCs w:val="22"/>
              </w:rPr>
            </w:pPr>
            <w:r>
              <w:rPr>
                <w:sz w:val="22"/>
                <w:szCs w:val="22"/>
              </w:rPr>
              <w:t>House &amp; Senate Education</w:t>
            </w:r>
          </w:p>
        </w:tc>
        <w:tc>
          <w:tcPr>
            <w:tcW w:w="0" w:type="auto"/>
            <w:shd w:val="clear" w:color="auto" w:fill="auto"/>
            <w:vAlign w:val="center"/>
          </w:tcPr>
          <w:p w:rsidR="00796EF7" w:rsidRDefault="00796EF7" w:rsidP="007709F6">
            <w:pPr>
              <w:pStyle w:val="TableContents"/>
              <w:snapToGrid w:val="0"/>
              <w:jc w:val="center"/>
              <w:rPr>
                <w:sz w:val="22"/>
                <w:szCs w:val="22"/>
              </w:rPr>
            </w:pPr>
            <w:r>
              <w:rPr>
                <w:sz w:val="22"/>
                <w:szCs w:val="22"/>
              </w:rPr>
              <w:t>Monitor</w:t>
            </w:r>
          </w:p>
        </w:tc>
        <w:tc>
          <w:tcPr>
            <w:tcW w:w="0" w:type="auto"/>
            <w:shd w:val="clear" w:color="auto" w:fill="auto"/>
            <w:vAlign w:val="center"/>
          </w:tcPr>
          <w:p w:rsidR="00796EF7" w:rsidRPr="007709F6" w:rsidRDefault="00796EF7" w:rsidP="00796EF7">
            <w:pPr>
              <w:snapToGrid w:val="0"/>
              <w:jc w:val="center"/>
            </w:pPr>
            <w:r>
              <w:t>House Ed ref. to House COW; hearing 4/12/11</w:t>
            </w:r>
          </w:p>
        </w:tc>
      </w:tr>
      <w:tr w:rsidR="00796EF7" w:rsidTr="00D905C5">
        <w:tc>
          <w:tcPr>
            <w:tcW w:w="0" w:type="auto"/>
            <w:shd w:val="clear" w:color="auto" w:fill="auto"/>
            <w:vAlign w:val="center"/>
          </w:tcPr>
          <w:p w:rsidR="00796EF7" w:rsidRDefault="00796EF7" w:rsidP="007709F6">
            <w:pPr>
              <w:snapToGrid w:val="0"/>
              <w:jc w:val="center"/>
            </w:pPr>
            <w:r>
              <w:t>209</w:t>
            </w:r>
          </w:p>
        </w:tc>
        <w:tc>
          <w:tcPr>
            <w:tcW w:w="0" w:type="auto"/>
            <w:shd w:val="clear" w:color="auto" w:fill="auto"/>
            <w:vAlign w:val="center"/>
          </w:tcPr>
          <w:p w:rsidR="00796EF7" w:rsidRPr="00D905C5" w:rsidRDefault="00796EF7" w:rsidP="00D905C5">
            <w:pPr>
              <w:pStyle w:val="TableContents"/>
              <w:snapToGrid w:val="0"/>
              <w:jc w:val="center"/>
              <w:rPr>
                <w:sz w:val="22"/>
                <w:szCs w:val="22"/>
              </w:rPr>
            </w:pPr>
            <w:r w:rsidRPr="00D905C5">
              <w:rPr>
                <w:color w:val="000000"/>
                <w:sz w:val="22"/>
                <w:szCs w:val="22"/>
              </w:rPr>
              <w:t>Long Appropriations Bill</w:t>
            </w:r>
          </w:p>
        </w:tc>
        <w:tc>
          <w:tcPr>
            <w:tcW w:w="0" w:type="auto"/>
            <w:vAlign w:val="center"/>
          </w:tcPr>
          <w:p w:rsidR="00796EF7" w:rsidRPr="00D905C5" w:rsidRDefault="00796EF7" w:rsidP="00D905C5">
            <w:pPr>
              <w:spacing w:before="60" w:after="60" w:line="240" w:lineRule="atLeast"/>
              <w:ind w:left="30" w:right="300"/>
              <w:rPr>
                <w:rFonts w:ascii="Times New Roman" w:eastAsia="Times New Roman" w:hAnsi="Times New Roman" w:cs="Times New Roman"/>
                <w:color w:val="000000"/>
              </w:rPr>
            </w:pPr>
            <w:r w:rsidRPr="00D905C5">
              <w:rPr>
                <w:rFonts w:ascii="Times New Roman" w:hAnsi="Times New Roman" w:cs="Times New Roman"/>
                <w:color w:val="000000"/>
              </w:rPr>
              <w:t>More cuts to Education $250m cut down from $330m cut. (</w:t>
            </w:r>
            <w:r w:rsidRPr="00D905C5">
              <w:rPr>
                <w:rFonts w:ascii="Times New Roman" w:hAnsi="Times New Roman" w:cs="Times New Roman"/>
                <w:i/>
                <w:color w:val="000000"/>
              </w:rPr>
              <w:t>sic</w:t>
            </w:r>
            <w:r w:rsidRPr="00D905C5">
              <w:rPr>
                <w:rFonts w:ascii="Times New Roman" w:hAnsi="Times New Roman" w:cs="Times New Roman"/>
                <w:color w:val="000000"/>
              </w:rPr>
              <w:t>)</w:t>
            </w:r>
          </w:p>
        </w:tc>
        <w:tc>
          <w:tcPr>
            <w:tcW w:w="0" w:type="auto"/>
            <w:shd w:val="clear" w:color="auto" w:fill="auto"/>
            <w:vAlign w:val="center"/>
          </w:tcPr>
          <w:p w:rsidR="00796EF7" w:rsidRDefault="00796EF7" w:rsidP="00E5395B">
            <w:pPr>
              <w:pStyle w:val="TableContents"/>
              <w:snapToGrid w:val="0"/>
              <w:jc w:val="center"/>
              <w:rPr>
                <w:sz w:val="22"/>
                <w:szCs w:val="22"/>
              </w:rPr>
            </w:pPr>
            <w:r>
              <w:rPr>
                <w:sz w:val="22"/>
                <w:szCs w:val="22"/>
              </w:rPr>
              <w:t>House &amp; Senate Appropriations</w:t>
            </w:r>
          </w:p>
        </w:tc>
        <w:tc>
          <w:tcPr>
            <w:tcW w:w="0" w:type="auto"/>
            <w:shd w:val="clear" w:color="auto" w:fill="auto"/>
            <w:vAlign w:val="center"/>
          </w:tcPr>
          <w:p w:rsidR="00796EF7" w:rsidRDefault="00796EF7" w:rsidP="007709F6">
            <w:pPr>
              <w:pStyle w:val="TableContents"/>
              <w:snapToGrid w:val="0"/>
              <w:jc w:val="center"/>
              <w:rPr>
                <w:sz w:val="22"/>
                <w:szCs w:val="22"/>
              </w:rPr>
            </w:pPr>
            <w:r>
              <w:rPr>
                <w:sz w:val="22"/>
                <w:szCs w:val="22"/>
              </w:rPr>
              <w:t>Con</w:t>
            </w:r>
          </w:p>
        </w:tc>
        <w:tc>
          <w:tcPr>
            <w:tcW w:w="0" w:type="auto"/>
            <w:shd w:val="clear" w:color="auto" w:fill="auto"/>
            <w:vAlign w:val="center"/>
          </w:tcPr>
          <w:p w:rsidR="00796EF7" w:rsidRPr="007709F6" w:rsidRDefault="00796EF7" w:rsidP="00796EF7">
            <w:pPr>
              <w:snapToGrid w:val="0"/>
              <w:jc w:val="center"/>
            </w:pPr>
            <w:r>
              <w:t xml:space="preserve">House </w:t>
            </w:r>
            <w:proofErr w:type="spellStart"/>
            <w:r>
              <w:t>Appropr</w:t>
            </w:r>
            <w:proofErr w:type="spellEnd"/>
            <w:r>
              <w:t xml:space="preserve">. ref. to House COW; hearing 4/12/11 </w:t>
            </w:r>
          </w:p>
        </w:tc>
      </w:tr>
      <w:tr w:rsidR="00796EF7" w:rsidTr="00D905C5">
        <w:tc>
          <w:tcPr>
            <w:tcW w:w="0" w:type="auto"/>
            <w:tcBorders>
              <w:bottom w:val="single" w:sz="4" w:space="0" w:color="000000"/>
            </w:tcBorders>
            <w:shd w:val="clear" w:color="auto" w:fill="auto"/>
            <w:vAlign w:val="center"/>
          </w:tcPr>
          <w:p w:rsidR="00796EF7" w:rsidRDefault="00796EF7" w:rsidP="007709F6">
            <w:pPr>
              <w:snapToGrid w:val="0"/>
              <w:jc w:val="center"/>
            </w:pPr>
            <w:r>
              <w:t>230</w:t>
            </w:r>
          </w:p>
        </w:tc>
        <w:tc>
          <w:tcPr>
            <w:tcW w:w="0" w:type="auto"/>
            <w:tcBorders>
              <w:bottom w:val="single" w:sz="4" w:space="0" w:color="000000"/>
            </w:tcBorders>
            <w:shd w:val="clear" w:color="auto" w:fill="auto"/>
            <w:vAlign w:val="center"/>
          </w:tcPr>
          <w:p w:rsidR="00796EF7" w:rsidRPr="00D905C5" w:rsidRDefault="00796EF7" w:rsidP="00D905C5">
            <w:pPr>
              <w:pStyle w:val="TableContents"/>
              <w:snapToGrid w:val="0"/>
              <w:jc w:val="center"/>
              <w:rPr>
                <w:sz w:val="22"/>
                <w:szCs w:val="22"/>
              </w:rPr>
            </w:pPr>
            <w:r w:rsidRPr="00D905C5">
              <w:rPr>
                <w:color w:val="000000"/>
                <w:sz w:val="22"/>
                <w:szCs w:val="22"/>
              </w:rPr>
              <w:t>Financing Of Public Schools</w:t>
            </w:r>
          </w:p>
        </w:tc>
        <w:tc>
          <w:tcPr>
            <w:tcW w:w="0" w:type="auto"/>
            <w:vAlign w:val="center"/>
          </w:tcPr>
          <w:p w:rsidR="00796EF7" w:rsidRPr="00D905C5" w:rsidRDefault="00796EF7" w:rsidP="00D905C5">
            <w:pPr>
              <w:spacing w:before="60" w:after="60" w:line="240" w:lineRule="atLeast"/>
              <w:ind w:left="30" w:right="300"/>
              <w:rPr>
                <w:rFonts w:ascii="Times New Roman" w:eastAsia="Times New Roman" w:hAnsi="Times New Roman" w:cs="Times New Roman"/>
                <w:color w:val="000000"/>
              </w:rPr>
            </w:pPr>
            <w:r w:rsidRPr="00D905C5">
              <w:rPr>
                <w:rFonts w:ascii="Times New Roman" w:eastAsia="Times New Roman" w:hAnsi="Times New Roman" w:cs="Times New Roman"/>
                <w:color w:val="000000"/>
              </w:rPr>
              <w:t>See text.</w:t>
            </w:r>
          </w:p>
        </w:tc>
        <w:tc>
          <w:tcPr>
            <w:tcW w:w="0" w:type="auto"/>
            <w:shd w:val="clear" w:color="auto" w:fill="auto"/>
            <w:vAlign w:val="center"/>
          </w:tcPr>
          <w:p w:rsidR="00796EF7" w:rsidRDefault="00796EF7" w:rsidP="00E5395B">
            <w:pPr>
              <w:pStyle w:val="TableContents"/>
              <w:snapToGrid w:val="0"/>
              <w:jc w:val="center"/>
              <w:rPr>
                <w:sz w:val="22"/>
                <w:szCs w:val="22"/>
              </w:rPr>
            </w:pPr>
            <w:r>
              <w:rPr>
                <w:sz w:val="22"/>
                <w:szCs w:val="22"/>
              </w:rPr>
              <w:t>Senate Appropriations, House Ed</w:t>
            </w:r>
          </w:p>
        </w:tc>
        <w:tc>
          <w:tcPr>
            <w:tcW w:w="0" w:type="auto"/>
            <w:shd w:val="clear" w:color="auto" w:fill="auto"/>
            <w:vAlign w:val="center"/>
          </w:tcPr>
          <w:p w:rsidR="00796EF7" w:rsidRDefault="00796EF7" w:rsidP="007709F6">
            <w:pPr>
              <w:pStyle w:val="TableContents"/>
              <w:snapToGrid w:val="0"/>
              <w:jc w:val="center"/>
              <w:rPr>
                <w:sz w:val="22"/>
                <w:szCs w:val="22"/>
              </w:rPr>
            </w:pPr>
            <w:r>
              <w:rPr>
                <w:sz w:val="22"/>
                <w:szCs w:val="22"/>
              </w:rPr>
              <w:t>Con</w:t>
            </w:r>
          </w:p>
        </w:tc>
        <w:tc>
          <w:tcPr>
            <w:tcW w:w="0" w:type="auto"/>
            <w:tcBorders>
              <w:bottom w:val="single" w:sz="4" w:space="0" w:color="000000"/>
            </w:tcBorders>
            <w:shd w:val="clear" w:color="auto" w:fill="auto"/>
            <w:vAlign w:val="center"/>
          </w:tcPr>
          <w:p w:rsidR="00796EF7" w:rsidRPr="007709F6" w:rsidRDefault="00796EF7" w:rsidP="00796EF7">
            <w:pPr>
              <w:snapToGrid w:val="0"/>
              <w:jc w:val="center"/>
            </w:pPr>
            <w:r>
              <w:t>Passed Senate</w:t>
            </w:r>
          </w:p>
        </w:tc>
      </w:tr>
    </w:tbl>
    <w:p w:rsidR="003E06FF" w:rsidRDefault="003E06FF" w:rsidP="003E06FF"/>
    <w:p w:rsidR="009937FB" w:rsidRDefault="009937FB" w:rsidP="003E06FF"/>
    <w:tbl>
      <w:tblPr>
        <w:tblW w:w="0" w:type="auto"/>
        <w:tblCellMar>
          <w:left w:w="29" w:type="dxa"/>
          <w:right w:w="29" w:type="dxa"/>
        </w:tblCellMar>
        <w:tblLook w:val="0000"/>
      </w:tblPr>
      <w:tblGrid>
        <w:gridCol w:w="762"/>
        <w:gridCol w:w="1644"/>
        <w:gridCol w:w="5076"/>
        <w:gridCol w:w="1933"/>
        <w:gridCol w:w="988"/>
        <w:gridCol w:w="2615"/>
      </w:tblGrid>
      <w:tr w:rsidR="00577541" w:rsidRPr="00796D0B" w:rsidTr="00996B51">
        <w:trPr>
          <w:tblHeader/>
        </w:trPr>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rPr>
                <w:b/>
              </w:rPr>
            </w:pPr>
            <w:r w:rsidRPr="00796D0B">
              <w:rPr>
                <w:b/>
              </w:rPr>
              <w:t>House Bill #</w:t>
            </w:r>
          </w:p>
          <w:p w:rsidR="00E5395B" w:rsidRPr="00796D0B" w:rsidRDefault="00E5395B" w:rsidP="00E5395B">
            <w:pPr>
              <w:snapToGrid w:val="0"/>
              <w:jc w:val="center"/>
              <w:rPr>
                <w:b/>
              </w:rPr>
            </w:pPr>
            <w:r w:rsidRPr="00796D0B">
              <w:rPr>
                <w: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snapToGrid w:val="0"/>
              <w:jc w:val="center"/>
              <w:rPr>
                <w:b/>
              </w:rPr>
            </w:pPr>
            <w:r w:rsidRPr="00796D0B">
              <w:rPr>
                <w:b/>
              </w:rPr>
              <w:t>Title</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5395B" w:rsidP="00E5395B">
            <w:pPr>
              <w:snapToGrid w:val="0"/>
              <w:jc w:val="center"/>
              <w:rPr>
                <w:b/>
              </w:rPr>
            </w:pPr>
            <w:r w:rsidRPr="00796D0B">
              <w:rPr>
                <w:b/>
              </w:rPr>
              <w:t>Summary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snapToGrid w:val="0"/>
              <w:jc w:val="center"/>
              <w:rPr>
                <w:b/>
              </w:rPr>
            </w:pPr>
            <w:r w:rsidRPr="00796D0B">
              <w:rPr>
                <w:b/>
              </w:rPr>
              <w:t>House Committee(s)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rPr>
                <w:b/>
              </w:rPr>
            </w:pPr>
            <w:r w:rsidRPr="00796D0B">
              <w:rPr>
                <w:b/>
              </w:rPr>
              <w:t>CO PTA position</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5395B" w:rsidP="00E5395B">
            <w:pPr>
              <w:snapToGrid w:val="0"/>
              <w:jc w:val="center"/>
              <w:rPr>
                <w:b/>
              </w:rPr>
            </w:pPr>
            <w:r w:rsidRPr="00796D0B">
              <w:rPr>
                <w:b/>
              </w:rPr>
              <w:t>Status</w:t>
            </w:r>
          </w:p>
        </w:tc>
      </w:tr>
      <w:tr w:rsidR="00577541" w:rsidRPr="00796D0B" w:rsidTr="00E5395B">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Child Care Contribution Income Tax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Gives a child care credit for quality child care.  Supports access to early child education.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 xml:space="preserve">Finance, </w:t>
            </w:r>
            <w:proofErr w:type="spellStart"/>
            <w:r w:rsidRPr="00796D0B">
              <w:rPr>
                <w:rFonts w:asciiTheme="majorHAnsi" w:hAnsiTheme="majorHAnsi"/>
                <w:sz w:val="22"/>
                <w:szCs w:val="22"/>
              </w:rPr>
              <w:t>Appropr</w:t>
            </w:r>
            <w:proofErr w:type="spellEnd"/>
            <w:r w:rsidRPr="00796D0B">
              <w:rPr>
                <w:rFonts w:asciiTheme="majorHAnsi" w:hAnsiTheme="majorHAnsi"/>
                <w:sz w:val="22"/>
                <w:szCs w:val="22"/>
              </w:rPr>
              <w:t>.</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M</w:t>
            </w:r>
            <w:r w:rsidR="00E86AA8" w:rsidRPr="00796D0B">
              <w:rPr>
                <w:rFonts w:asciiTheme="majorHAnsi" w:hAnsiTheme="majorHAnsi"/>
                <w:sz w:val="22"/>
                <w:szCs w:val="22"/>
              </w:rPr>
              <w:t>onitor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snapToGrid w:val="0"/>
              <w:jc w:val="center"/>
            </w:pPr>
            <w:r w:rsidRPr="00796D0B">
              <w:t>2/16 passed Finance (11-2), ref.  to Appropriations</w:t>
            </w:r>
          </w:p>
        </w:tc>
      </w:tr>
      <w:tr w:rsidR="00577541" w:rsidRPr="00796D0B" w:rsidTr="00E5395B">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 xml:space="preserve">Income Tax Credits For </w:t>
            </w:r>
            <w:r w:rsidRPr="00796D0B">
              <w:rPr>
                <w:rFonts w:asciiTheme="majorHAnsi" w:hAnsiTheme="majorHAnsi"/>
                <w:sz w:val="22"/>
                <w:szCs w:val="22"/>
              </w:rPr>
              <w:lastRenderedPageBreak/>
              <w:t>Nonpublic Ed</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86AA8" w:rsidP="00E86AA8">
            <w:pPr>
              <w:pStyle w:val="TableContents"/>
              <w:snapToGrid w:val="0"/>
              <w:rPr>
                <w:rFonts w:asciiTheme="majorHAnsi" w:hAnsiTheme="majorHAnsi"/>
                <w:sz w:val="22"/>
                <w:szCs w:val="22"/>
              </w:rPr>
            </w:pPr>
            <w:r w:rsidRPr="00796D0B">
              <w:rPr>
                <w:rFonts w:asciiTheme="majorHAnsi" w:hAnsiTheme="majorHAnsi"/>
                <w:sz w:val="22"/>
                <w:szCs w:val="22"/>
              </w:rPr>
              <w:lastRenderedPageBreak/>
              <w:t xml:space="preserve">Reduces funding </w:t>
            </w:r>
            <w:r w:rsidRPr="00796D0B">
              <w:rPr>
                <w:rFonts w:asciiTheme="majorHAnsi" w:hAnsiTheme="majorHAnsi"/>
                <w:color w:val="000000"/>
                <w:sz w:val="22"/>
                <w:szCs w:val="22"/>
              </w:rPr>
              <w:t xml:space="preserve">to general public education by giving tax credits to people who want to send kids to </w:t>
            </w:r>
            <w:r w:rsidRPr="00796D0B">
              <w:rPr>
                <w:rFonts w:asciiTheme="majorHAnsi" w:hAnsiTheme="majorHAnsi"/>
                <w:color w:val="000000"/>
                <w:sz w:val="22"/>
                <w:szCs w:val="22"/>
              </w:rPr>
              <w:lastRenderedPageBreak/>
              <w:t xml:space="preserve">private schools.  CO PTA is opposed because it does not meet PTA standards for public financing of schools.  </w:t>
            </w:r>
            <w:r w:rsidR="0023774F">
              <w:rPr>
                <w:rFonts w:asciiTheme="majorHAnsi" w:hAnsiTheme="majorHAnsi"/>
                <w:color w:val="000000"/>
                <w:sz w:val="22"/>
                <w:szCs w:val="22"/>
              </w:rPr>
              <w:t>Removes money from general public education by giving money (</w:t>
            </w:r>
            <w:r w:rsidR="0023774F" w:rsidRPr="0023774F">
              <w:rPr>
                <w:rFonts w:asciiTheme="majorHAnsi" w:hAnsiTheme="majorHAnsi"/>
                <w:i/>
                <w:color w:val="000000"/>
                <w:sz w:val="22"/>
                <w:szCs w:val="22"/>
              </w:rPr>
              <w:t>i.e.</w:t>
            </w:r>
            <w:r w:rsidR="0023774F">
              <w:rPr>
                <w:rFonts w:asciiTheme="majorHAnsi" w:hAnsiTheme="majorHAnsi"/>
                <w:color w:val="000000"/>
                <w:sz w:val="22"/>
                <w:szCs w:val="22"/>
              </w:rPr>
              <w:t>, tax credits) to families spending it on private schools.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lastRenderedPageBreak/>
              <w:t>Ed</w:t>
            </w:r>
            <w:r w:rsidR="00E86AA8" w:rsidRPr="00796D0B">
              <w:rPr>
                <w:rFonts w:asciiTheme="majorHAnsi" w:hAnsiTheme="majorHAnsi"/>
                <w:sz w:val="22"/>
                <w:szCs w:val="22"/>
              </w:rPr>
              <w:t>, Finance</w:t>
            </w:r>
            <w:r w:rsidR="0023774F">
              <w:rPr>
                <w:rFonts w:asciiTheme="majorHAnsi" w:hAnsiTheme="majorHAnsi"/>
                <w:sz w:val="22"/>
                <w:szCs w:val="22"/>
              </w:rPr>
              <w:t>, Appropriations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86AA8" w:rsidP="00E5395B">
            <w:pPr>
              <w:pStyle w:val="TableContents"/>
              <w:snapToGrid w:val="0"/>
              <w:jc w:val="center"/>
              <w:rPr>
                <w:rFonts w:asciiTheme="majorHAnsi" w:hAnsiTheme="majorHAnsi"/>
                <w:sz w:val="22"/>
                <w:szCs w:val="22"/>
              </w:rPr>
            </w:pPr>
            <w:r w:rsidRPr="00796D0B">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86AA8" w:rsidP="0023774F">
            <w:pPr>
              <w:snapToGrid w:val="0"/>
              <w:jc w:val="center"/>
            </w:pPr>
            <w:r w:rsidRPr="00796D0B">
              <w:t xml:space="preserve">2/7 passed Ed, </w:t>
            </w:r>
            <w:r w:rsidR="0023774F">
              <w:t xml:space="preserve">3/3 passed Finance, </w:t>
            </w:r>
            <w:r w:rsidRPr="00796D0B">
              <w:t xml:space="preserve">ref. </w:t>
            </w:r>
            <w:r w:rsidR="00E5395B" w:rsidRPr="00796D0B">
              <w:t xml:space="preserve">to </w:t>
            </w:r>
            <w:r w:rsidR="0023774F">
              <w:lastRenderedPageBreak/>
              <w:t>Appropriations</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lastRenderedPageBreak/>
              <w:t>1053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Incarceration for Truancy and Contempt</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996B51" w:rsidP="00996B51">
            <w:pPr>
              <w:pStyle w:val="TableContents"/>
              <w:snapToGrid w:val="0"/>
              <w:rPr>
                <w:rFonts w:asciiTheme="majorHAnsi" w:hAnsiTheme="majorHAnsi"/>
                <w:sz w:val="22"/>
                <w:szCs w:val="22"/>
              </w:rPr>
            </w:pPr>
            <w:r w:rsidRPr="00796D0B">
              <w:rPr>
                <w:rFonts w:asciiTheme="majorHAnsi" w:hAnsiTheme="majorHAnsi"/>
                <w:color w:val="000000"/>
                <w:sz w:val="22"/>
                <w:szCs w:val="22"/>
              </w:rPr>
              <w:t>Removes the requirement for incarcerating parents when kids are truant.  Also leaves discretion to school districts to decide whether to take the child to court.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996B51">
            <w:pPr>
              <w:pStyle w:val="TableContents"/>
              <w:snapToGrid w:val="0"/>
              <w:jc w:val="center"/>
              <w:rPr>
                <w:rFonts w:asciiTheme="majorHAnsi" w:hAnsiTheme="majorHAnsi"/>
                <w:sz w:val="22"/>
                <w:szCs w:val="22"/>
              </w:rPr>
            </w:pPr>
            <w:r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996B51" w:rsidP="00E5395B">
            <w:pPr>
              <w:pStyle w:val="TableContents"/>
              <w:snapToGrid w:val="0"/>
              <w:jc w:val="center"/>
              <w:rPr>
                <w:rFonts w:asciiTheme="majorHAnsi" w:hAnsiTheme="majorHAnsi"/>
                <w:kern w:val="22"/>
                <w:sz w:val="22"/>
                <w:szCs w:val="22"/>
              </w:rPr>
            </w:pPr>
            <w:r w:rsidRPr="00796D0B">
              <w:rPr>
                <w:rFonts w:asciiTheme="majorHAnsi" w:hAnsiTheme="majorHAnsi"/>
                <w:kern w:val="22"/>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23774F">
            <w:pPr>
              <w:snapToGrid w:val="0"/>
              <w:jc w:val="center"/>
            </w:pPr>
            <w:r w:rsidRPr="00796D0B">
              <w:t xml:space="preserve">Passed </w:t>
            </w:r>
            <w:r w:rsidR="0023774F">
              <w:t>House &amp; Senate, signed by Speaker</w:t>
            </w:r>
          </w:p>
        </w:tc>
      </w:tr>
      <w:tr w:rsidR="00577541" w:rsidRPr="00796D0B" w:rsidTr="00E5395B">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1055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Facilities for Charter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996B51"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 xml:space="preserve">Allows charter schools to request and be granted the use of any otherwise unused district building.  The district would get out of using the building and gradually reduce costs, but the district won't be able to sell the building if a charter wants to use it.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23774F" w:rsidP="00E5395B">
            <w:pPr>
              <w:pStyle w:val="TableContents"/>
              <w:snapToGrid w:val="0"/>
              <w:jc w:val="center"/>
              <w:rPr>
                <w:rFonts w:asciiTheme="majorHAnsi" w:hAnsiTheme="majorHAnsi"/>
                <w:sz w:val="22"/>
                <w:szCs w:val="22"/>
              </w:rPr>
            </w:pPr>
            <w:r>
              <w:rPr>
                <w:rFonts w:asciiTheme="majorHAnsi" w:hAnsiTheme="majorHAnsi"/>
                <w:sz w:val="22"/>
                <w:szCs w:val="22"/>
              </w:rPr>
              <w:t xml:space="preserve">House </w:t>
            </w:r>
            <w:r w:rsidR="00E5395B" w:rsidRPr="00796D0B">
              <w:rPr>
                <w:rFonts w:asciiTheme="majorHAnsi" w:hAnsiTheme="majorHAnsi"/>
                <w:sz w:val="22"/>
                <w:szCs w:val="22"/>
              </w:rPr>
              <w:t>Ed</w:t>
            </w:r>
            <w:r w:rsidR="00996B51" w:rsidRPr="00796D0B">
              <w:rPr>
                <w:rFonts w:asciiTheme="majorHAnsi" w:hAnsiTheme="majorHAnsi"/>
                <w:sz w:val="22"/>
                <w:szCs w:val="22"/>
              </w:rPr>
              <w:t>, Judiciary</w:t>
            </w:r>
            <w:r>
              <w:rPr>
                <w:rFonts w:asciiTheme="majorHAnsi" w:hAnsiTheme="majorHAnsi"/>
                <w:sz w:val="22"/>
                <w:szCs w:val="22"/>
              </w:rPr>
              <w:t>; Senate Veterans &amp; Military Affairs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996B51" w:rsidP="00E5395B">
            <w:pPr>
              <w:pStyle w:val="TableContents"/>
              <w:snapToGrid w:val="0"/>
              <w:jc w:val="center"/>
              <w:rPr>
                <w:rFonts w:asciiTheme="majorHAnsi" w:hAnsiTheme="majorHAnsi"/>
                <w:sz w:val="22"/>
                <w:szCs w:val="22"/>
              </w:rPr>
            </w:pPr>
            <w:r w:rsidRPr="00796D0B">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996B51" w:rsidP="00577541">
            <w:pPr>
              <w:snapToGrid w:val="0"/>
              <w:jc w:val="center"/>
            </w:pPr>
            <w:r w:rsidRPr="00796D0B">
              <w:t xml:space="preserve">2/2 </w:t>
            </w:r>
            <w:r w:rsidR="00E5395B" w:rsidRPr="00796D0B">
              <w:t xml:space="preserve">Passed </w:t>
            </w:r>
            <w:r w:rsidRPr="00796D0B">
              <w:t xml:space="preserve">Ed., ref. </w:t>
            </w:r>
            <w:r w:rsidR="00577541">
              <w:t>Senate SVM</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Physical Activity Expectation in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996B51" w:rsidP="00577541">
            <w:r w:rsidRPr="00796D0B">
              <w:t>S</w:t>
            </w:r>
            <w:r w:rsidRPr="00796D0B">
              <w:rPr>
                <w:color w:val="000000"/>
              </w:rPr>
              <w:t xml:space="preserve">upports efforts to provide adequate time and opportunity for physical fitness in all schools and recess in all elementary schools.  </w:t>
            </w:r>
            <w:r w:rsidR="00577541">
              <w:rPr>
                <w:color w:val="000000"/>
              </w:rPr>
              <w:t>E</w:t>
            </w:r>
            <w:r w:rsidRPr="00796D0B">
              <w:rPr>
                <w:color w:val="000000"/>
              </w:rPr>
              <w:t xml:space="preserve">nsures that no school can decrease the current amount of </w:t>
            </w:r>
            <w:r w:rsidR="00577541">
              <w:rPr>
                <w:color w:val="000000"/>
              </w:rPr>
              <w:t xml:space="preserve">physically active </w:t>
            </w:r>
            <w:r w:rsidRPr="00796D0B">
              <w:rPr>
                <w:color w:val="000000"/>
              </w:rPr>
              <w:t>time</w:t>
            </w:r>
            <w:r w:rsidR="00577541">
              <w:rPr>
                <w:color w:val="000000"/>
              </w:rPr>
              <w:t>, manda</w:t>
            </w:r>
            <w:r w:rsidRPr="00796D0B">
              <w:rPr>
                <w:color w:val="000000"/>
              </w:rPr>
              <w:t xml:space="preserve">tes that schools meet </w:t>
            </w:r>
            <w:r w:rsidR="00577541">
              <w:rPr>
                <w:color w:val="000000"/>
              </w:rPr>
              <w:t>at least</w:t>
            </w:r>
            <w:r w:rsidRPr="00796D0B">
              <w:rPr>
                <w:color w:val="000000"/>
              </w:rPr>
              <w:t xml:space="preserve"> 150 minutes active time per week, stipulates that recess cannot replace physical education, and gives parents information on the qualifications of the supervising individual while children are engaged in physical activity.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577541" w:rsidP="00996B51">
            <w:pPr>
              <w:pStyle w:val="TableContents"/>
              <w:snapToGrid w:val="0"/>
              <w:jc w:val="center"/>
              <w:rPr>
                <w:rFonts w:asciiTheme="majorHAnsi" w:hAnsiTheme="majorHAnsi"/>
                <w:sz w:val="22"/>
                <w:szCs w:val="22"/>
              </w:rPr>
            </w:pPr>
            <w:r>
              <w:rPr>
                <w:rFonts w:asciiTheme="majorHAnsi" w:hAnsiTheme="majorHAnsi"/>
                <w:sz w:val="22"/>
                <w:szCs w:val="22"/>
              </w:rPr>
              <w:t xml:space="preserve">House &amp; Senate </w:t>
            </w:r>
            <w:r w:rsidR="00E5395B"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577541" w:rsidP="00E5395B">
            <w:pPr>
              <w:pStyle w:val="TableContents"/>
              <w:snapToGrid w:val="0"/>
              <w:jc w:val="center"/>
              <w:rPr>
                <w:rFonts w:asciiTheme="majorHAnsi" w:hAnsiTheme="majorHAnsi"/>
                <w:sz w:val="22"/>
                <w:szCs w:val="22"/>
              </w:rPr>
            </w:pPr>
            <w:r>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577541" w:rsidP="00E5395B">
            <w:pPr>
              <w:snapToGrid w:val="0"/>
              <w:jc w:val="center"/>
            </w:pPr>
            <w:r>
              <w:rPr>
                <w:color w:val="000000"/>
              </w:rPr>
              <w:t>Sent to Governor 4/11/11</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Education of Gifted Children</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996B51" w:rsidP="00E5395B">
            <w:pPr>
              <w:pStyle w:val="TableContents"/>
              <w:snapToGrid w:val="0"/>
              <w:rPr>
                <w:rFonts w:asciiTheme="majorHAnsi" w:hAnsiTheme="majorHAnsi"/>
                <w:sz w:val="22"/>
                <w:szCs w:val="22"/>
              </w:rPr>
            </w:pPr>
            <w:r w:rsidRPr="00796D0B">
              <w:rPr>
                <w:rFonts w:asciiTheme="majorHAnsi" w:hAnsiTheme="majorHAnsi"/>
                <w:sz w:val="22"/>
                <w:szCs w:val="22"/>
              </w:rPr>
              <w:t>S</w:t>
            </w:r>
            <w:r w:rsidRPr="00796D0B">
              <w:rPr>
                <w:rFonts w:asciiTheme="majorHAnsi" w:hAnsiTheme="majorHAnsi"/>
                <w:color w:val="000000"/>
                <w:sz w:val="22"/>
                <w:szCs w:val="22"/>
              </w:rPr>
              <w:t>eparates gifted children reporting requirements from special education reporting requirements.  Passed House and Senate.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996B51" w:rsidP="00E5395B">
            <w:pPr>
              <w:pStyle w:val="TableContents"/>
              <w:snapToGrid w:val="0"/>
              <w:jc w:val="center"/>
              <w:rPr>
                <w:rFonts w:asciiTheme="majorHAnsi" w:hAnsiTheme="majorHAnsi"/>
                <w:sz w:val="22"/>
                <w:szCs w:val="22"/>
              </w:rPr>
            </w:pPr>
            <w:r w:rsidRPr="00796D0B">
              <w:rPr>
                <w:rFonts w:asciiTheme="majorHAnsi" w:hAnsiTheme="majorHAnsi"/>
                <w:sz w:val="22"/>
                <w:szCs w:val="22"/>
              </w:rPr>
              <w:t xml:space="preserve">House </w:t>
            </w:r>
            <w:r w:rsidR="00E5395B" w:rsidRPr="00796D0B">
              <w:rPr>
                <w:rFonts w:asciiTheme="majorHAnsi" w:hAnsiTheme="majorHAnsi"/>
                <w:sz w:val="22"/>
                <w:szCs w:val="22"/>
              </w:rPr>
              <w:t>Ed</w:t>
            </w:r>
            <w:r w:rsidRPr="00796D0B">
              <w:rPr>
                <w:rFonts w:asciiTheme="majorHAnsi" w:hAnsiTheme="majorHAnsi"/>
                <w:sz w:val="22"/>
                <w:szCs w:val="22"/>
              </w:rPr>
              <w:t>, Senate 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996B51" w:rsidP="00996B51">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577541" w:rsidP="00577541">
            <w:pPr>
              <w:shd w:val="clear" w:color="auto" w:fill="FFFFFF"/>
              <w:snapToGrid w:val="0"/>
            </w:pPr>
            <w:r>
              <w:t>Sent to Governor 3/9/11</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1089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Charter Schools Grant Applications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A560D7"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 xml:space="preserve">Allows charter schools to go directly to the federal government for grants without permission from school boards.  The ramifications for special education could be negative.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H</w:t>
            </w:r>
            <w:r w:rsidR="00A560D7" w:rsidRPr="00796D0B">
              <w:rPr>
                <w:rFonts w:asciiTheme="majorHAnsi" w:hAnsiTheme="majorHAnsi"/>
                <w:sz w:val="22"/>
                <w:szCs w:val="22"/>
              </w:rPr>
              <w:t>ouse</w:t>
            </w:r>
            <w:r w:rsidRPr="00796D0B">
              <w:rPr>
                <w:rFonts w:asciiTheme="majorHAnsi" w:hAnsiTheme="majorHAnsi"/>
                <w:sz w:val="22"/>
                <w:szCs w:val="22"/>
              </w:rPr>
              <w:t xml:space="preserve"> Ed</w:t>
            </w:r>
            <w:r w:rsidR="00A560D7" w:rsidRPr="00796D0B">
              <w:rPr>
                <w:rFonts w:asciiTheme="majorHAnsi" w:hAnsiTheme="majorHAnsi"/>
                <w:sz w:val="22"/>
                <w:szCs w:val="22"/>
              </w:rPr>
              <w:t>; Senate State, Veterans, &amp; Military Affairs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A560D7" w:rsidP="00A560D7">
            <w:pPr>
              <w:pStyle w:val="TableContents"/>
              <w:snapToGrid w:val="0"/>
              <w:jc w:val="center"/>
              <w:rPr>
                <w:rFonts w:asciiTheme="majorHAnsi" w:hAnsiTheme="majorHAnsi"/>
                <w:sz w:val="22"/>
                <w:szCs w:val="22"/>
              </w:rPr>
            </w:pPr>
            <w:r w:rsidRPr="00796D0B">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577541">
            <w:pPr>
              <w:snapToGrid w:val="0"/>
              <w:jc w:val="center"/>
            </w:pPr>
            <w:r w:rsidRPr="00796D0B">
              <w:t>Passed House</w:t>
            </w:r>
            <w:r w:rsidR="00577541">
              <w:t xml:space="preserve"> &amp;</w:t>
            </w:r>
            <w:r w:rsidRPr="00796D0B">
              <w:rPr>
                <w:shd w:val="clear" w:color="auto" w:fill="FFFFFF"/>
              </w:rPr>
              <w:t xml:space="preserve"> Senate</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 xml:space="preserve">Bar Felons from </w:t>
            </w:r>
            <w:r w:rsidRPr="00796D0B">
              <w:rPr>
                <w:rFonts w:asciiTheme="majorHAnsi" w:hAnsiTheme="majorHAnsi"/>
                <w:sz w:val="22"/>
                <w:szCs w:val="22"/>
              </w:rPr>
              <w:lastRenderedPageBreak/>
              <w:t>School Employment</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A560D7" w:rsidP="00A560D7">
            <w:pPr>
              <w:pStyle w:val="TableContents"/>
              <w:snapToGrid w:val="0"/>
              <w:rPr>
                <w:rFonts w:asciiTheme="majorHAnsi" w:hAnsiTheme="majorHAnsi"/>
                <w:sz w:val="22"/>
                <w:szCs w:val="22"/>
              </w:rPr>
            </w:pPr>
            <w:r w:rsidRPr="00796D0B">
              <w:rPr>
                <w:rFonts w:asciiTheme="majorHAnsi" w:hAnsiTheme="majorHAnsi"/>
                <w:color w:val="000000"/>
                <w:sz w:val="22"/>
                <w:szCs w:val="22"/>
              </w:rPr>
              <w:lastRenderedPageBreak/>
              <w:t xml:space="preserve">Enacts the "Felon-Free Schools Act of 2011." A school </w:t>
            </w:r>
            <w:r w:rsidRPr="00796D0B">
              <w:rPr>
                <w:rFonts w:asciiTheme="majorHAnsi" w:hAnsiTheme="majorHAnsi"/>
                <w:color w:val="000000"/>
                <w:sz w:val="22"/>
                <w:szCs w:val="22"/>
              </w:rPr>
              <w:lastRenderedPageBreak/>
              <w:t xml:space="preserve">district, a charter school, or an institute charter school is prohibited from employing as a </w:t>
            </w:r>
            <w:proofErr w:type="spellStart"/>
            <w:r w:rsidRPr="00796D0B">
              <w:rPr>
                <w:rFonts w:asciiTheme="majorHAnsi" w:hAnsiTheme="majorHAnsi"/>
                <w:color w:val="000000"/>
                <w:sz w:val="22"/>
                <w:szCs w:val="22"/>
              </w:rPr>
              <w:t>nonlicensed</w:t>
            </w:r>
            <w:proofErr w:type="spellEnd"/>
            <w:r w:rsidRPr="00796D0B">
              <w:rPr>
                <w:rFonts w:asciiTheme="majorHAnsi" w:hAnsiTheme="majorHAnsi"/>
                <w:color w:val="000000"/>
                <w:sz w:val="22"/>
                <w:szCs w:val="22"/>
              </w:rPr>
              <w:t xml:space="preserve"> employee a person who has a conviction for certain enumerated criminal offenses, although it does allow felons convicted of drug abuse to work in positions with no student contact.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lastRenderedPageBreak/>
              <w:t>Ed</w:t>
            </w:r>
            <w:r w:rsidR="00A560D7" w:rsidRPr="00796D0B">
              <w:rPr>
                <w:rFonts w:asciiTheme="majorHAnsi" w:hAnsiTheme="majorHAnsi"/>
                <w:sz w:val="22"/>
                <w:szCs w:val="22"/>
              </w:rPr>
              <w:t>, Appropriations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577541" w:rsidP="00E5395B">
            <w:pPr>
              <w:pStyle w:val="TableContents"/>
              <w:snapToGrid w:val="0"/>
              <w:jc w:val="center"/>
              <w:rPr>
                <w:rFonts w:asciiTheme="majorHAnsi" w:hAnsiTheme="majorHAnsi"/>
                <w:sz w:val="22"/>
                <w:szCs w:val="22"/>
              </w:rPr>
            </w:pPr>
            <w:r>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577541">
            <w:pPr>
              <w:snapToGrid w:val="0"/>
              <w:jc w:val="center"/>
            </w:pPr>
            <w:r w:rsidRPr="00796D0B">
              <w:t>Passed House</w:t>
            </w:r>
            <w:r w:rsidR="00577541">
              <w:t>;</w:t>
            </w:r>
            <w:r w:rsidRPr="00796D0B">
              <w:t xml:space="preserve"> Referred to </w:t>
            </w:r>
            <w:r w:rsidRPr="00796D0B">
              <w:lastRenderedPageBreak/>
              <w:t>Appropriations</w:t>
            </w:r>
            <w:r w:rsidR="00577541">
              <w:t>; sponsor amended</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lastRenderedPageBreak/>
              <w:t>1126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Improving Parent Involvement in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A560D7"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The bill requires each school district board of education (district board) to adopt a parent involvement policy that will apply to each of the public schools of the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H</w:t>
            </w:r>
            <w:r w:rsidR="00A560D7" w:rsidRPr="00796D0B">
              <w:rPr>
                <w:rFonts w:asciiTheme="majorHAnsi" w:hAnsiTheme="majorHAnsi"/>
                <w:sz w:val="22"/>
                <w:szCs w:val="22"/>
              </w:rPr>
              <w:t>ouse</w:t>
            </w:r>
            <w:r w:rsidRPr="00796D0B">
              <w:rPr>
                <w:rFonts w:asciiTheme="majorHAnsi" w:hAnsiTheme="majorHAnsi"/>
                <w:sz w:val="22"/>
                <w:szCs w:val="22"/>
              </w:rPr>
              <w:t xml:space="preserve"> Ed</w:t>
            </w:r>
            <w:r w:rsidR="00A560D7" w:rsidRPr="00796D0B">
              <w:rPr>
                <w:rFonts w:asciiTheme="majorHAnsi" w:hAnsiTheme="majorHAnsi"/>
                <w:sz w:val="22"/>
                <w:szCs w:val="22"/>
              </w:rPr>
              <w:t>, Senate 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577541" w:rsidP="00577541">
            <w:pPr>
              <w:pStyle w:val="TableContents"/>
              <w:snapToGrid w:val="0"/>
              <w:jc w:val="center"/>
              <w:rPr>
                <w:rFonts w:asciiTheme="majorHAnsi" w:hAnsiTheme="majorHAnsi"/>
                <w:sz w:val="22"/>
                <w:szCs w:val="22"/>
              </w:rPr>
            </w:pPr>
            <w:r>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577541" w:rsidP="00577541">
            <w:pPr>
              <w:snapToGrid w:val="0"/>
              <w:jc w:val="center"/>
            </w:pPr>
            <w:r>
              <w:t>Sent to Governor 4/11/11</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1145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Availability Background Check Child Care</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D507F1"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 xml:space="preserve">Would change the requirements for background checks for any licensed facility, agency, or licensee to include Colorado Bureau of Investigation and FBI checks for all potential employees, regardless of the length of time a potential employee has resided in Colorado.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r w:rsidR="00D507F1" w:rsidRPr="00796D0B">
              <w:rPr>
                <w:rFonts w:asciiTheme="majorHAnsi" w:hAnsiTheme="majorHAnsi"/>
                <w:sz w:val="22"/>
                <w:szCs w:val="22"/>
              </w:rPr>
              <w:t>, Appropriations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D507F1" w:rsidP="00E5395B">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E5395B">
            <w:pPr>
              <w:snapToGrid w:val="0"/>
              <w:jc w:val="center"/>
            </w:pPr>
            <w:r w:rsidRPr="00796D0B">
              <w:t>Passed Committee (13-0)</w:t>
            </w:r>
            <w:r w:rsidR="00D507F1" w:rsidRPr="00796D0B">
              <w:t>, referred to Appropriations</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1193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i/>
                <w:sz w:val="22"/>
                <w:szCs w:val="22"/>
              </w:rPr>
            </w:pPr>
            <w:r w:rsidRPr="00796D0B">
              <w:rPr>
                <w:rFonts w:asciiTheme="majorHAnsi" w:hAnsiTheme="majorHAnsi"/>
                <w:sz w:val="22"/>
                <w:szCs w:val="22"/>
              </w:rPr>
              <w:t>Family Advocacy Juvenile Mental Health</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D507F1" w:rsidP="00D507F1">
            <w:pPr>
              <w:pStyle w:val="TableContents"/>
              <w:snapToGrid w:val="0"/>
              <w:rPr>
                <w:rFonts w:asciiTheme="majorHAnsi" w:hAnsiTheme="majorHAnsi"/>
                <w:sz w:val="22"/>
                <w:szCs w:val="22"/>
              </w:rPr>
            </w:pPr>
            <w:r w:rsidRPr="00796D0B">
              <w:rPr>
                <w:rFonts w:asciiTheme="majorHAnsi" w:hAnsiTheme="majorHAnsi"/>
                <w:sz w:val="22"/>
                <w:szCs w:val="22"/>
              </w:rPr>
              <w:t xml:space="preserve">Would change the status of </w:t>
            </w:r>
            <w:r w:rsidRPr="00796D0B">
              <w:rPr>
                <w:rFonts w:asciiTheme="majorHAnsi" w:hAnsiTheme="majorHAnsi"/>
                <w:color w:val="000000"/>
                <w:sz w:val="22"/>
                <w:szCs w:val="22"/>
              </w:rPr>
              <w:t>the integrated system-of-care family advocacy for mental health juvenile justice populations from demonstration programs to permanent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Health</w:t>
            </w:r>
            <w:r w:rsidR="00D507F1" w:rsidRPr="00796D0B">
              <w:rPr>
                <w:rFonts w:asciiTheme="majorHAnsi" w:hAnsiTheme="majorHAnsi"/>
                <w:sz w:val="22"/>
                <w:szCs w:val="22"/>
              </w:rPr>
              <w:t xml:space="preserve"> &amp; Environment</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577541" w:rsidP="00577541">
            <w:pPr>
              <w:pStyle w:val="TableContents"/>
              <w:snapToGrid w:val="0"/>
              <w:jc w:val="center"/>
              <w:rPr>
                <w:rFonts w:asciiTheme="majorHAnsi" w:hAnsiTheme="majorHAnsi"/>
                <w:sz w:val="22"/>
                <w:szCs w:val="22"/>
              </w:rPr>
            </w:pPr>
            <w:r>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577541" w:rsidP="00E5395B">
            <w:pPr>
              <w:snapToGrid w:val="0"/>
              <w:jc w:val="center"/>
            </w:pPr>
            <w:r>
              <w:t>Signed by Governor 3/30/11</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577541" w:rsidRDefault="00E5395B" w:rsidP="00E5395B">
            <w:pPr>
              <w:snapToGrid w:val="0"/>
              <w:jc w:val="center"/>
              <w:rPr>
                <w:strike/>
              </w:rPr>
            </w:pPr>
            <w:r w:rsidRPr="00577541">
              <w:rPr>
                <w:strike/>
              </w:rPr>
              <w:t>1253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577541" w:rsidRDefault="00E5395B" w:rsidP="00E5395B">
            <w:pPr>
              <w:pStyle w:val="TableContents"/>
              <w:snapToGrid w:val="0"/>
              <w:rPr>
                <w:rFonts w:asciiTheme="majorHAnsi" w:hAnsiTheme="majorHAnsi"/>
                <w:strike/>
                <w:sz w:val="22"/>
                <w:szCs w:val="22"/>
              </w:rPr>
            </w:pPr>
            <w:r w:rsidRPr="00577541">
              <w:rPr>
                <w:rFonts w:asciiTheme="majorHAnsi" w:hAnsiTheme="majorHAnsi"/>
                <w:strike/>
                <w:sz w:val="22"/>
                <w:szCs w:val="22"/>
              </w:rPr>
              <w:t>Charter Schools &amp; At-Risk Funding</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577541" w:rsidRDefault="00D507F1" w:rsidP="00E5395B">
            <w:pPr>
              <w:pStyle w:val="TableContents"/>
              <w:snapToGrid w:val="0"/>
              <w:rPr>
                <w:rFonts w:asciiTheme="majorHAnsi" w:hAnsiTheme="majorHAnsi"/>
                <w:strike/>
                <w:sz w:val="22"/>
                <w:szCs w:val="22"/>
              </w:rPr>
            </w:pPr>
            <w:r w:rsidRPr="00577541">
              <w:rPr>
                <w:rFonts w:asciiTheme="majorHAnsi" w:hAnsiTheme="majorHAnsi"/>
                <w:strike/>
                <w:sz w:val="22"/>
                <w:szCs w:val="22"/>
              </w:rPr>
              <w:t>Currently there are 2 funding formulas for district charter schools.  Bill would allow charter school to apply for use of an adjusted formula that accounts for the number of at-risk students it enrolls, n</w:t>
            </w:r>
            <w:r w:rsidR="00555C0E" w:rsidRPr="00577541">
              <w:rPr>
                <w:rFonts w:asciiTheme="majorHAnsi" w:hAnsiTheme="majorHAnsi"/>
                <w:strike/>
                <w:sz w:val="22"/>
                <w:szCs w:val="22"/>
              </w:rPr>
              <w:t>ot a district-wide value.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577541" w:rsidRDefault="00E5395B" w:rsidP="00E5395B">
            <w:pPr>
              <w:pStyle w:val="TableContents"/>
              <w:snapToGrid w:val="0"/>
              <w:jc w:val="center"/>
              <w:rPr>
                <w:rFonts w:asciiTheme="majorHAnsi" w:hAnsiTheme="majorHAnsi"/>
                <w:strike/>
                <w:sz w:val="22"/>
                <w:szCs w:val="22"/>
              </w:rPr>
            </w:pPr>
            <w:r w:rsidRPr="00577541">
              <w:rPr>
                <w:rFonts w:asciiTheme="majorHAnsi" w:hAnsiTheme="majorHAnsi"/>
                <w:strike/>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577541" w:rsidRDefault="00E5395B" w:rsidP="00E5395B">
            <w:pPr>
              <w:pStyle w:val="TableContents"/>
              <w:snapToGrid w:val="0"/>
              <w:jc w:val="center"/>
              <w:rPr>
                <w:rFonts w:asciiTheme="majorHAnsi" w:hAnsiTheme="majorHAnsi"/>
                <w:strike/>
                <w:sz w:val="22"/>
                <w:szCs w:val="22"/>
              </w:rPr>
            </w:pPr>
            <w:r w:rsidRPr="00577541">
              <w:rPr>
                <w:rFonts w:asciiTheme="majorHAnsi" w:hAnsiTheme="majorHAnsi"/>
                <w:strike/>
                <w:sz w:val="22"/>
                <w:szCs w:val="22"/>
              </w:rPr>
              <w:t>M</w:t>
            </w:r>
            <w:r w:rsidR="00D507F1" w:rsidRPr="00577541">
              <w:rPr>
                <w:rFonts w:asciiTheme="majorHAnsi" w:hAnsiTheme="majorHAnsi"/>
                <w:strike/>
                <w:sz w:val="22"/>
                <w:szCs w:val="22"/>
              </w:rPr>
              <w:t>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577541" w:rsidP="00E5395B">
            <w:pPr>
              <w:snapToGrid w:val="0"/>
              <w:jc w:val="center"/>
            </w:pPr>
            <w:r>
              <w:t>[dead]</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1254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Bullying in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258BA" w:rsidP="00E5395B">
            <w:pPr>
              <w:pStyle w:val="TableContents"/>
              <w:snapToGrid w:val="0"/>
              <w:rPr>
                <w:rFonts w:asciiTheme="majorHAnsi" w:hAnsiTheme="majorHAnsi"/>
                <w:sz w:val="22"/>
                <w:szCs w:val="22"/>
              </w:rPr>
            </w:pPr>
            <w:r w:rsidRPr="00796D0B">
              <w:rPr>
                <w:rFonts w:asciiTheme="majorHAnsi" w:hAnsiTheme="majorHAnsi"/>
                <w:sz w:val="22"/>
                <w:szCs w:val="22"/>
              </w:rPr>
              <w:t>Multiple measures to reduce bullying in schools (see text).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258BA" w:rsidP="00E5395B">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258BA" w:rsidP="00E5395B">
            <w:pPr>
              <w:snapToGrid w:val="0"/>
              <w:jc w:val="center"/>
            </w:pPr>
            <w:r w:rsidRPr="00796D0B">
              <w:rPr>
                <w:color w:val="000000"/>
              </w:rPr>
              <w:t>Interim Committee in 2013 will study and report recommendations to Joint Ed by Jan. 1, 2014</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258BA" w:rsidRPr="00577541" w:rsidRDefault="00E258BA" w:rsidP="00E5395B">
            <w:pPr>
              <w:snapToGrid w:val="0"/>
              <w:jc w:val="center"/>
              <w:rPr>
                <w:strike/>
              </w:rPr>
            </w:pPr>
            <w:r w:rsidRPr="00577541">
              <w:rPr>
                <w:strike/>
              </w:rPr>
              <w:t>1270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577541" w:rsidRDefault="00E258BA" w:rsidP="00E5395B">
            <w:pPr>
              <w:pStyle w:val="TableContents"/>
              <w:snapToGrid w:val="0"/>
              <w:rPr>
                <w:rFonts w:asciiTheme="majorHAnsi" w:hAnsiTheme="majorHAnsi"/>
                <w:strike/>
                <w:sz w:val="22"/>
                <w:szCs w:val="22"/>
              </w:rPr>
            </w:pPr>
            <w:r w:rsidRPr="00577541">
              <w:rPr>
                <w:rFonts w:asciiTheme="majorHAnsi" w:hAnsiTheme="majorHAnsi"/>
                <w:strike/>
                <w:sz w:val="22"/>
                <w:szCs w:val="22"/>
              </w:rPr>
              <w:t>Parents Convert Low-Performing School</w:t>
            </w:r>
          </w:p>
        </w:tc>
        <w:tc>
          <w:tcPr>
            <w:tcW w:w="0" w:type="auto"/>
            <w:tcBorders>
              <w:top w:val="single" w:sz="4" w:space="0" w:color="000000"/>
              <w:left w:val="single" w:sz="4" w:space="0" w:color="000000"/>
              <w:bottom w:val="single" w:sz="4" w:space="0" w:color="000000"/>
              <w:right w:val="single" w:sz="4" w:space="0" w:color="000000"/>
            </w:tcBorders>
            <w:vAlign w:val="center"/>
          </w:tcPr>
          <w:p w:rsidR="00E258BA" w:rsidRPr="00577541" w:rsidRDefault="00E258BA" w:rsidP="00E5395B">
            <w:pPr>
              <w:pStyle w:val="TableContents"/>
              <w:snapToGrid w:val="0"/>
              <w:rPr>
                <w:rFonts w:asciiTheme="majorHAnsi" w:hAnsiTheme="majorHAnsi"/>
                <w:strike/>
                <w:sz w:val="22"/>
                <w:szCs w:val="22"/>
              </w:rPr>
            </w:pPr>
            <w:r w:rsidRPr="00577541">
              <w:rPr>
                <w:rFonts w:asciiTheme="majorHAnsi" w:hAnsiTheme="majorHAnsi"/>
                <w:strike/>
                <w:color w:val="000000"/>
                <w:sz w:val="22"/>
                <w:szCs w:val="22"/>
              </w:rPr>
              <w:t xml:space="preserve">Parents of students enrolled in a low-performing public school may submit a petition to the school district board of education (local school board) to </w:t>
            </w:r>
            <w:r w:rsidRPr="00577541">
              <w:rPr>
                <w:rFonts w:asciiTheme="majorHAnsi" w:hAnsiTheme="majorHAnsi"/>
                <w:strike/>
                <w:color w:val="000000"/>
                <w:sz w:val="22"/>
                <w:szCs w:val="22"/>
              </w:rPr>
              <w:lastRenderedPageBreak/>
              <w:t>close the school or convert the school to a charter school or an innovation school.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577541" w:rsidRDefault="00E258BA" w:rsidP="00E5395B">
            <w:pPr>
              <w:pStyle w:val="TableContents"/>
              <w:snapToGrid w:val="0"/>
              <w:jc w:val="center"/>
              <w:rPr>
                <w:rFonts w:asciiTheme="majorHAnsi" w:hAnsiTheme="majorHAnsi"/>
                <w:strike/>
                <w:sz w:val="22"/>
                <w:szCs w:val="22"/>
              </w:rPr>
            </w:pPr>
            <w:r w:rsidRPr="00577541">
              <w:rPr>
                <w:rFonts w:asciiTheme="majorHAnsi" w:hAnsiTheme="majorHAnsi"/>
                <w:strike/>
                <w:sz w:val="22"/>
                <w:szCs w:val="22"/>
              </w:rPr>
              <w:lastRenderedPageBreak/>
              <w:t>Ed</w:t>
            </w:r>
          </w:p>
        </w:tc>
        <w:tc>
          <w:tcPr>
            <w:tcW w:w="0" w:type="auto"/>
            <w:tcBorders>
              <w:top w:val="single" w:sz="4" w:space="0" w:color="000000"/>
              <w:left w:val="single" w:sz="4" w:space="0" w:color="000000"/>
              <w:bottom w:val="single" w:sz="4" w:space="0" w:color="000000"/>
            </w:tcBorders>
            <w:shd w:val="clear" w:color="auto" w:fill="auto"/>
            <w:vAlign w:val="center"/>
          </w:tcPr>
          <w:p w:rsidR="00E258BA" w:rsidRPr="00577541" w:rsidRDefault="00E258BA" w:rsidP="00E5395B">
            <w:pPr>
              <w:pStyle w:val="TableContents"/>
              <w:snapToGrid w:val="0"/>
              <w:jc w:val="center"/>
              <w:rPr>
                <w:rFonts w:asciiTheme="majorHAnsi" w:hAnsiTheme="majorHAnsi"/>
                <w:strike/>
                <w:sz w:val="22"/>
                <w:szCs w:val="22"/>
              </w:rPr>
            </w:pPr>
            <w:r w:rsidRPr="00577541">
              <w:rPr>
                <w:rFonts w:asciiTheme="majorHAnsi" w:hAnsiTheme="majorHAnsi"/>
                <w:strike/>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58BA" w:rsidRPr="00796D0B" w:rsidRDefault="00577541" w:rsidP="00E5395B">
            <w:pPr>
              <w:snapToGrid w:val="0"/>
              <w:jc w:val="center"/>
              <w:rPr>
                <w:color w:val="000000"/>
              </w:rPr>
            </w:pPr>
            <w:r>
              <w:rPr>
                <w:color w:val="000000"/>
              </w:rPr>
              <w:t>[dead]</w:t>
            </w:r>
          </w:p>
        </w:tc>
      </w:tr>
      <w:tr w:rsidR="00577541"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258BA" w:rsidRPr="00796D0B" w:rsidRDefault="00E258BA" w:rsidP="00E5395B">
            <w:pPr>
              <w:snapToGrid w:val="0"/>
              <w:jc w:val="center"/>
            </w:pPr>
            <w:r w:rsidRPr="00796D0B">
              <w:lastRenderedPageBreak/>
              <w:t>1277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796D0B" w:rsidRDefault="00E258BA" w:rsidP="00E5395B">
            <w:pPr>
              <w:pStyle w:val="TableContents"/>
              <w:snapToGrid w:val="0"/>
              <w:rPr>
                <w:rFonts w:asciiTheme="majorHAnsi" w:hAnsiTheme="majorHAnsi"/>
                <w:sz w:val="22"/>
                <w:szCs w:val="22"/>
              </w:rPr>
            </w:pPr>
            <w:r w:rsidRPr="00796D0B">
              <w:rPr>
                <w:rFonts w:asciiTheme="majorHAnsi" w:hAnsiTheme="majorHAnsi"/>
                <w:sz w:val="22"/>
                <w:szCs w:val="22"/>
              </w:rPr>
              <w:t>Statutory Changes to K-12 Education</w:t>
            </w:r>
          </w:p>
        </w:tc>
        <w:tc>
          <w:tcPr>
            <w:tcW w:w="0" w:type="auto"/>
            <w:tcBorders>
              <w:top w:val="single" w:sz="4" w:space="0" w:color="000000"/>
              <w:left w:val="single" w:sz="4" w:space="0" w:color="000000"/>
              <w:bottom w:val="single" w:sz="4" w:space="0" w:color="000000"/>
              <w:right w:val="single" w:sz="4" w:space="0" w:color="000000"/>
            </w:tcBorders>
            <w:vAlign w:val="center"/>
          </w:tcPr>
          <w:p w:rsidR="00E258BA" w:rsidRPr="00796D0B" w:rsidRDefault="00796D0B" w:rsidP="00796D0B">
            <w:pPr>
              <w:pStyle w:val="TableContents"/>
              <w:snapToGrid w:val="0"/>
              <w:rPr>
                <w:rFonts w:asciiTheme="majorHAnsi" w:hAnsiTheme="majorHAnsi"/>
                <w:sz w:val="22"/>
                <w:szCs w:val="22"/>
              </w:rPr>
            </w:pPr>
            <w:r w:rsidRPr="00796D0B">
              <w:rPr>
                <w:rFonts w:asciiTheme="majorHAnsi" w:hAnsiTheme="majorHAnsi"/>
                <w:color w:val="000000"/>
                <w:sz w:val="22"/>
                <w:szCs w:val="22"/>
              </w:rPr>
              <w:t>Sec. 1 no new unfunded mandates Sec. 2 changes the definition of at-risk students Sec's. 3-36 myriad of other changes to make compliance with state mandates easier or unnecessary.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796D0B" w:rsidRDefault="00796D0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258BA" w:rsidRPr="00796D0B" w:rsidRDefault="00577541" w:rsidP="00E5395B">
            <w:pPr>
              <w:pStyle w:val="TableContents"/>
              <w:snapToGrid w:val="0"/>
              <w:jc w:val="center"/>
              <w:rPr>
                <w:rFonts w:asciiTheme="majorHAnsi" w:hAnsiTheme="majorHAnsi"/>
                <w:sz w:val="22"/>
                <w:szCs w:val="22"/>
              </w:rPr>
            </w:pPr>
            <w:r>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58BA" w:rsidRPr="00796D0B" w:rsidRDefault="00577541" w:rsidP="00E5395B">
            <w:pPr>
              <w:snapToGrid w:val="0"/>
              <w:jc w:val="center"/>
              <w:rPr>
                <w:color w:val="000000"/>
              </w:rPr>
            </w:pPr>
            <w:r>
              <w:rPr>
                <w:color w:val="000000"/>
              </w:rPr>
              <w:t>Committee ref. amended to Appropriations 3/28/11</w:t>
            </w:r>
          </w:p>
        </w:tc>
      </w:tr>
    </w:tbl>
    <w:p w:rsidR="00E5395B" w:rsidRDefault="00E5395B" w:rsidP="003E06FF">
      <w:pPr>
        <w:rPr>
          <w:b/>
          <w:i/>
        </w:rPr>
      </w:pPr>
    </w:p>
    <w:p w:rsidR="003E06FF" w:rsidRDefault="003E06FF" w:rsidP="003E06FF">
      <w:pPr>
        <w:rPr>
          <w:b/>
          <w:i/>
        </w:rPr>
      </w:pPr>
      <w:r>
        <w:rPr>
          <w:b/>
          <w:i/>
        </w:rPr>
        <w:t>For current information and discussion regarding CO PTAs positions on these bills please visit the following website</w:t>
      </w:r>
      <w:proofErr w:type="gramStart"/>
      <w:r>
        <w:rPr>
          <w:b/>
          <w:i/>
        </w:rPr>
        <w:t>: :</w:t>
      </w:r>
      <w:proofErr w:type="gramEnd"/>
      <w:r>
        <w:rPr>
          <w:b/>
          <w:i/>
        </w:rPr>
        <w:t xml:space="preserve"> </w:t>
      </w:r>
    </w:p>
    <w:p w:rsidR="003E06FF" w:rsidRPr="00F00499" w:rsidRDefault="003E06FF" w:rsidP="003E06FF">
      <w:pPr>
        <w:jc w:val="center"/>
        <w:rPr>
          <w:b/>
          <w:sz w:val="28"/>
          <w:szCs w:val="28"/>
        </w:rPr>
      </w:pPr>
      <w:r w:rsidRPr="00F00499">
        <w:rPr>
          <w:b/>
          <w:sz w:val="28"/>
          <w:szCs w:val="28"/>
        </w:rPr>
        <w:t>http://www.coloradocapitolwatch.com/bill-tracker/0/902/2011/</w:t>
      </w:r>
    </w:p>
    <w:p w:rsidR="00E155CE" w:rsidRDefault="00E155CE"/>
    <w:p w:rsidR="00FC6443" w:rsidRDefault="00FC6443"/>
    <w:p w:rsidR="00FC6443" w:rsidRDefault="00FC6443">
      <w:r>
        <w:t>Susan Sherrod</w:t>
      </w:r>
    </w:p>
    <w:p w:rsidR="00FC6443" w:rsidRDefault="00FC6443">
      <w:r>
        <w:t>Prospect Valley PTA</w:t>
      </w:r>
    </w:p>
    <w:p w:rsidR="00FC6443" w:rsidRPr="001D2273" w:rsidRDefault="00AB3F1C">
      <w:hyperlink r:id="rId6" w:history="1">
        <w:r w:rsidR="00FC6443" w:rsidRPr="00570146">
          <w:rPr>
            <w:rStyle w:val="Hyperlink"/>
          </w:rPr>
          <w:t>sksherrodlil@comcast.net</w:t>
        </w:r>
      </w:hyperlink>
      <w:r w:rsidR="00FC6443">
        <w:t xml:space="preserve"> </w:t>
      </w:r>
    </w:p>
    <w:sectPr w:rsidR="00FC6443" w:rsidRPr="001D2273" w:rsidSect="003E06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5A83"/>
    <w:multiLevelType w:val="hybridMultilevel"/>
    <w:tmpl w:val="35C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D3AA3"/>
    <w:multiLevelType w:val="hybridMultilevel"/>
    <w:tmpl w:val="FA8C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E12BD"/>
    <w:multiLevelType w:val="hybridMultilevel"/>
    <w:tmpl w:val="D6DA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F6E2D"/>
    <w:multiLevelType w:val="hybridMultilevel"/>
    <w:tmpl w:val="64E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4194"/>
    <w:rsid w:val="0004619B"/>
    <w:rsid w:val="000C5C70"/>
    <w:rsid w:val="000D3E09"/>
    <w:rsid w:val="00193E30"/>
    <w:rsid w:val="001D2273"/>
    <w:rsid w:val="0023774F"/>
    <w:rsid w:val="0028765E"/>
    <w:rsid w:val="002E1072"/>
    <w:rsid w:val="003E06FF"/>
    <w:rsid w:val="005125F8"/>
    <w:rsid w:val="00555C0E"/>
    <w:rsid w:val="00577541"/>
    <w:rsid w:val="005B635B"/>
    <w:rsid w:val="00693CBC"/>
    <w:rsid w:val="006E4194"/>
    <w:rsid w:val="00720950"/>
    <w:rsid w:val="007459F0"/>
    <w:rsid w:val="007709F6"/>
    <w:rsid w:val="00796D0B"/>
    <w:rsid w:val="00796EF7"/>
    <w:rsid w:val="007E5C53"/>
    <w:rsid w:val="0087574E"/>
    <w:rsid w:val="008F7F0C"/>
    <w:rsid w:val="009139BC"/>
    <w:rsid w:val="009937FB"/>
    <w:rsid w:val="00996B51"/>
    <w:rsid w:val="00A51057"/>
    <w:rsid w:val="00A560D7"/>
    <w:rsid w:val="00AB3F1C"/>
    <w:rsid w:val="00B2174F"/>
    <w:rsid w:val="00B917AC"/>
    <w:rsid w:val="00BA4CE5"/>
    <w:rsid w:val="00D507F1"/>
    <w:rsid w:val="00D905C5"/>
    <w:rsid w:val="00E155CE"/>
    <w:rsid w:val="00E258BA"/>
    <w:rsid w:val="00E5395B"/>
    <w:rsid w:val="00E86AA8"/>
    <w:rsid w:val="00ED16C3"/>
    <w:rsid w:val="00EF1499"/>
    <w:rsid w:val="00F46E28"/>
    <w:rsid w:val="00FC6443"/>
    <w:rsid w:val="00FF2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4F"/>
    <w:rPr>
      <w:strike w:val="0"/>
      <w:dstrike w:val="0"/>
      <w:color w:val="00008B"/>
      <w:u w:val="none"/>
      <w:effect w:val="none"/>
    </w:rPr>
  </w:style>
  <w:style w:type="character" w:customStyle="1" w:styleId="object-hover2">
    <w:name w:val="object-hover2"/>
    <w:basedOn w:val="DefaultParagraphFont"/>
    <w:rsid w:val="00B2174F"/>
    <w:rPr>
      <w:color w:val="00008B"/>
      <w:u w:val="single"/>
      <w:shd w:val="clear" w:color="auto" w:fill="E3DA93"/>
    </w:rPr>
  </w:style>
  <w:style w:type="paragraph" w:styleId="ListParagraph">
    <w:name w:val="List Paragraph"/>
    <w:basedOn w:val="Normal"/>
    <w:uiPriority w:val="34"/>
    <w:qFormat/>
    <w:rsid w:val="005B635B"/>
    <w:pPr>
      <w:ind w:left="720"/>
      <w:contextualSpacing/>
    </w:pPr>
  </w:style>
  <w:style w:type="paragraph" w:customStyle="1" w:styleId="TableContents">
    <w:name w:val="Table Contents"/>
    <w:basedOn w:val="Normal"/>
    <w:rsid w:val="003E06FF"/>
    <w:pPr>
      <w:widowControl w:val="0"/>
      <w:suppressLineNumbers/>
      <w:suppressAutoHyphens/>
      <w:overflowPunct w:val="0"/>
      <w:autoSpaceDE w:val="0"/>
      <w:textAlignment w:val="baseline"/>
    </w:pPr>
    <w:rPr>
      <w:rFonts w:ascii="Times New Roman" w:eastAsia="Times New Roman" w:hAnsi="Times New Roman" w:cs="Times New Roman"/>
      <w:kern w:val="1"/>
      <w:sz w:val="24"/>
      <w:szCs w:val="20"/>
      <w:lang w:eastAsia="ar-SA"/>
    </w:rPr>
  </w:style>
  <w:style w:type="character" w:customStyle="1" w:styleId="object2">
    <w:name w:val="object2"/>
    <w:basedOn w:val="DefaultParagraphFont"/>
    <w:rsid w:val="00796D0B"/>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sherrodlil@comcast.net" TargetMode="External"/><Relationship Id="rId5" Type="http://schemas.openxmlformats.org/officeDocument/2006/relationships/hyperlink" Target="http://www.coloradocapitolwatch.com/bill-tracker/0/902/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 Sherrod</dc:creator>
  <cp:lastModifiedBy>Susan K. Sherrod</cp:lastModifiedBy>
  <cp:revision>6</cp:revision>
  <dcterms:created xsi:type="dcterms:W3CDTF">2011-04-13T03:15:00Z</dcterms:created>
  <dcterms:modified xsi:type="dcterms:W3CDTF">2011-04-13T03:52:00Z</dcterms:modified>
</cp:coreProperties>
</file>